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C7ED6" w14:textId="045A5D6C" w:rsidR="00A62F0F" w:rsidRPr="00240BE3" w:rsidRDefault="008B2D7C" w:rsidP="00A62F0F">
      <w:pPr>
        <w:pStyle w:val="Heading1"/>
      </w:pPr>
      <w:r>
        <w:t>Music</w:t>
      </w:r>
      <w:r w:rsidR="00E35C65">
        <w:t xml:space="preserve"> –Yearly Curriculum Plan (Parent Guide)</w:t>
      </w:r>
      <w:r w:rsidR="00E35C65" w:rsidRPr="00E35C65">
        <w:rPr>
          <w:rFonts w:cs="Times New Roman"/>
          <w:noProof/>
          <w:sz w:val="10"/>
          <w:szCs w:val="10"/>
          <w:lang w:eastAsia="en-GB"/>
        </w:rPr>
        <w:t xml:space="preserve"> </w:t>
      </w:r>
      <w:r w:rsidR="00E35C65" w:rsidRPr="00C80629">
        <w:rPr>
          <w:rFonts w:cs="Times New Roman"/>
          <w:noProof/>
          <w:sz w:val="10"/>
          <w:szCs w:val="10"/>
          <w:lang w:eastAsia="en-GB"/>
        </w:rPr>
        <w:drawing>
          <wp:anchor distT="0" distB="0" distL="114300" distR="114300" simplePos="0" relativeHeight="251658240" behindDoc="0" locked="0" layoutInCell="1" allowOverlap="1" wp14:anchorId="00FAECF4" wp14:editId="3CA944F3">
            <wp:simplePos x="4838700" y="457200"/>
            <wp:positionH relativeFrom="margin">
              <wp:align>right</wp:align>
            </wp:positionH>
            <wp:positionV relativeFrom="margin">
              <wp:align>top</wp:align>
            </wp:positionV>
            <wp:extent cx="528320" cy="457200"/>
            <wp:effectExtent l="0" t="0" r="5080" b="0"/>
            <wp:wrapSquare wrapText="bothSides"/>
            <wp:docPr id="795198174" name="Picture 1" descr="Adderley%20Logo[1]">
              <a:extLst xmlns:a="http://schemas.openxmlformats.org/drawingml/2006/main">
                <a:ext uri="{FF2B5EF4-FFF2-40B4-BE49-F238E27FC236}">
                  <a16:creationId xmlns:a16="http://schemas.microsoft.com/office/drawing/2014/main" id="{5519C3D7-4A94-437C-A5CA-05D234AFCC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derley%20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8320" cy="457200"/>
                    </a:xfrm>
                    <a:prstGeom prst="rect">
                      <a:avLst/>
                    </a:prstGeom>
                    <a:noFill/>
                    <a:ln>
                      <a:noFill/>
                    </a:ln>
                  </pic:spPr>
                </pic:pic>
              </a:graphicData>
            </a:graphic>
          </wp:anchor>
        </w:drawing>
      </w:r>
    </w:p>
    <w:tbl>
      <w:tblPr>
        <w:tblStyle w:val="TableGrid"/>
        <w:tblW w:w="0" w:type="auto"/>
        <w:tblLook w:val="04A0" w:firstRow="1" w:lastRow="0" w:firstColumn="1" w:lastColumn="0" w:noHBand="0" w:noVBand="1"/>
      </w:tblPr>
      <w:tblGrid>
        <w:gridCol w:w="2162"/>
        <w:gridCol w:w="2461"/>
        <w:gridCol w:w="2241"/>
        <w:gridCol w:w="2122"/>
        <w:gridCol w:w="2137"/>
        <w:gridCol w:w="2141"/>
        <w:gridCol w:w="2124"/>
      </w:tblGrid>
      <w:tr w:rsidR="00E35C65" w:rsidRPr="00E35C65" w14:paraId="50076A69" w14:textId="77777777" w:rsidTr="00E35C65">
        <w:tc>
          <w:tcPr>
            <w:tcW w:w="15388" w:type="dxa"/>
            <w:gridSpan w:val="7"/>
            <w:tcBorders>
              <w:top w:val="single" w:sz="4" w:space="0" w:color="4A11E9"/>
              <w:left w:val="single" w:sz="4" w:space="0" w:color="4A11E9"/>
              <w:right w:val="single" w:sz="4" w:space="0" w:color="4A11E9"/>
            </w:tcBorders>
            <w:shd w:val="clear" w:color="auto" w:fill="3F0FC7"/>
          </w:tcPr>
          <w:p w14:paraId="04DA915E" w14:textId="3C79C9C6" w:rsidR="00112681" w:rsidRPr="00112681" w:rsidRDefault="00A62F0F" w:rsidP="00112681">
            <w:pPr>
              <w:pStyle w:val="Heading2"/>
              <w:rPr>
                <w:color w:val="F5C823"/>
              </w:rPr>
            </w:pPr>
            <w:r w:rsidRPr="00E35C65">
              <w:rPr>
                <w:color w:val="F5C823"/>
              </w:rPr>
              <w:t xml:space="preserve">YEAR </w:t>
            </w:r>
            <w:r w:rsidR="00673561">
              <w:rPr>
                <w:color w:val="F5C823"/>
              </w:rPr>
              <w:t>4</w:t>
            </w:r>
          </w:p>
        </w:tc>
      </w:tr>
      <w:tr w:rsidR="003A2290" w:rsidRPr="00240BE3" w14:paraId="039643B3" w14:textId="77777777" w:rsidTr="005F25C4">
        <w:tc>
          <w:tcPr>
            <w:tcW w:w="2162" w:type="dxa"/>
            <w:tcBorders>
              <w:left w:val="single" w:sz="4" w:space="0" w:color="4A11E9"/>
            </w:tcBorders>
          </w:tcPr>
          <w:p w14:paraId="5C133488" w14:textId="77777777" w:rsidR="003A2290" w:rsidRDefault="003A2290" w:rsidP="00D364A1">
            <w:pPr>
              <w:pStyle w:val="Heading3"/>
            </w:pPr>
          </w:p>
        </w:tc>
        <w:tc>
          <w:tcPr>
            <w:tcW w:w="4702" w:type="dxa"/>
            <w:gridSpan w:val="2"/>
          </w:tcPr>
          <w:p w14:paraId="2940071D" w14:textId="4EA1F169" w:rsidR="003A2290" w:rsidRPr="00240BE3" w:rsidRDefault="003A2290" w:rsidP="00D364A1">
            <w:pPr>
              <w:jc w:val="center"/>
              <w:rPr>
                <w:rFonts w:cstheme="minorHAnsi"/>
                <w:b/>
                <w:sz w:val="28"/>
                <w:szCs w:val="24"/>
              </w:rPr>
            </w:pPr>
            <w:r>
              <w:rPr>
                <w:rFonts w:cstheme="minorHAnsi"/>
                <w:b/>
                <w:sz w:val="28"/>
                <w:szCs w:val="24"/>
              </w:rPr>
              <w:t>AUTUMN</w:t>
            </w:r>
          </w:p>
        </w:tc>
        <w:tc>
          <w:tcPr>
            <w:tcW w:w="4259" w:type="dxa"/>
            <w:gridSpan w:val="2"/>
          </w:tcPr>
          <w:p w14:paraId="5B0F4D65" w14:textId="235EEE95" w:rsidR="003A2290" w:rsidRDefault="003A2290" w:rsidP="00D364A1">
            <w:pPr>
              <w:jc w:val="center"/>
              <w:rPr>
                <w:rFonts w:cstheme="minorHAnsi"/>
                <w:b/>
                <w:sz w:val="28"/>
                <w:szCs w:val="24"/>
              </w:rPr>
            </w:pPr>
            <w:r>
              <w:rPr>
                <w:rFonts w:cstheme="minorHAnsi"/>
                <w:b/>
                <w:sz w:val="28"/>
                <w:szCs w:val="24"/>
              </w:rPr>
              <w:t>SPRING</w:t>
            </w:r>
          </w:p>
        </w:tc>
        <w:tc>
          <w:tcPr>
            <w:tcW w:w="4265" w:type="dxa"/>
            <w:gridSpan w:val="2"/>
            <w:tcBorders>
              <w:right w:val="single" w:sz="4" w:space="0" w:color="4A11E9"/>
            </w:tcBorders>
          </w:tcPr>
          <w:p w14:paraId="5DC90373" w14:textId="04FB1092" w:rsidR="003A2290" w:rsidRPr="00240BE3" w:rsidRDefault="003A2290" w:rsidP="00D364A1">
            <w:pPr>
              <w:jc w:val="center"/>
              <w:rPr>
                <w:b/>
                <w:sz w:val="28"/>
              </w:rPr>
            </w:pPr>
            <w:r>
              <w:rPr>
                <w:b/>
                <w:sz w:val="28"/>
              </w:rPr>
              <w:t>SUMMER</w:t>
            </w:r>
          </w:p>
        </w:tc>
      </w:tr>
      <w:tr w:rsidR="00DC35E2" w:rsidRPr="00240BE3" w14:paraId="5B60F18E" w14:textId="77777777" w:rsidTr="005F25C4">
        <w:tc>
          <w:tcPr>
            <w:tcW w:w="2162" w:type="dxa"/>
            <w:tcBorders>
              <w:left w:val="single" w:sz="4" w:space="0" w:color="4A11E9"/>
            </w:tcBorders>
          </w:tcPr>
          <w:p w14:paraId="38B1657E" w14:textId="77777777" w:rsidR="002530BD" w:rsidRDefault="002530BD" w:rsidP="002530BD">
            <w:pPr>
              <w:pStyle w:val="Heading3"/>
            </w:pPr>
          </w:p>
        </w:tc>
        <w:tc>
          <w:tcPr>
            <w:tcW w:w="2461" w:type="dxa"/>
          </w:tcPr>
          <w:p w14:paraId="088F63C6" w14:textId="51E1AA91" w:rsidR="002530BD" w:rsidRDefault="002530BD" w:rsidP="002530BD">
            <w:pPr>
              <w:jc w:val="center"/>
              <w:rPr>
                <w:rFonts w:cstheme="minorHAnsi"/>
                <w:b/>
                <w:sz w:val="28"/>
                <w:szCs w:val="24"/>
              </w:rPr>
            </w:pPr>
            <w:r>
              <w:rPr>
                <w:rFonts w:cstheme="minorHAnsi"/>
                <w:b/>
                <w:sz w:val="28"/>
                <w:szCs w:val="24"/>
              </w:rPr>
              <w:t>HALF TERM 1</w:t>
            </w:r>
          </w:p>
        </w:tc>
        <w:tc>
          <w:tcPr>
            <w:tcW w:w="2241" w:type="dxa"/>
          </w:tcPr>
          <w:p w14:paraId="7FF363F7" w14:textId="5B84C5ED" w:rsidR="002530BD" w:rsidRPr="00240BE3" w:rsidRDefault="002530BD" w:rsidP="002530BD">
            <w:pPr>
              <w:jc w:val="center"/>
              <w:rPr>
                <w:rFonts w:cstheme="minorHAnsi"/>
                <w:b/>
                <w:sz w:val="28"/>
                <w:szCs w:val="24"/>
              </w:rPr>
            </w:pPr>
            <w:r>
              <w:rPr>
                <w:rFonts w:cstheme="minorHAnsi"/>
                <w:b/>
                <w:sz w:val="28"/>
                <w:szCs w:val="24"/>
              </w:rPr>
              <w:t>HALF TERM 2</w:t>
            </w:r>
          </w:p>
        </w:tc>
        <w:tc>
          <w:tcPr>
            <w:tcW w:w="2122" w:type="dxa"/>
          </w:tcPr>
          <w:p w14:paraId="374EEE0C" w14:textId="51ACCC69" w:rsidR="002530BD" w:rsidRDefault="002530BD" w:rsidP="002530BD">
            <w:pPr>
              <w:jc w:val="center"/>
              <w:rPr>
                <w:rFonts w:cstheme="minorHAnsi"/>
                <w:b/>
                <w:sz w:val="28"/>
                <w:szCs w:val="24"/>
              </w:rPr>
            </w:pPr>
            <w:r>
              <w:rPr>
                <w:rFonts w:cstheme="minorHAnsi"/>
                <w:b/>
                <w:sz w:val="28"/>
                <w:szCs w:val="24"/>
              </w:rPr>
              <w:t>HALF TERM 1</w:t>
            </w:r>
          </w:p>
        </w:tc>
        <w:tc>
          <w:tcPr>
            <w:tcW w:w="2137" w:type="dxa"/>
          </w:tcPr>
          <w:p w14:paraId="6A0F0AD0" w14:textId="6D2AB4AE" w:rsidR="002530BD" w:rsidRDefault="002530BD" w:rsidP="002530BD">
            <w:pPr>
              <w:jc w:val="center"/>
              <w:rPr>
                <w:rFonts w:cstheme="minorHAnsi"/>
                <w:b/>
                <w:sz w:val="28"/>
                <w:szCs w:val="24"/>
              </w:rPr>
            </w:pPr>
            <w:r>
              <w:rPr>
                <w:rFonts w:cstheme="minorHAnsi"/>
                <w:b/>
                <w:sz w:val="28"/>
                <w:szCs w:val="24"/>
              </w:rPr>
              <w:t>HALF TERM 2</w:t>
            </w:r>
          </w:p>
        </w:tc>
        <w:tc>
          <w:tcPr>
            <w:tcW w:w="2141" w:type="dxa"/>
          </w:tcPr>
          <w:p w14:paraId="5E1EC034" w14:textId="72D9D456" w:rsidR="002530BD" w:rsidRPr="00240BE3" w:rsidRDefault="002530BD" w:rsidP="002530BD">
            <w:pPr>
              <w:jc w:val="center"/>
              <w:rPr>
                <w:rFonts w:cstheme="minorHAnsi"/>
                <w:b/>
                <w:sz w:val="28"/>
                <w:szCs w:val="24"/>
              </w:rPr>
            </w:pPr>
            <w:r>
              <w:rPr>
                <w:rFonts w:cstheme="minorHAnsi"/>
                <w:b/>
                <w:sz w:val="28"/>
                <w:szCs w:val="24"/>
              </w:rPr>
              <w:t>HALF TERM 1</w:t>
            </w:r>
          </w:p>
        </w:tc>
        <w:tc>
          <w:tcPr>
            <w:tcW w:w="2124" w:type="dxa"/>
            <w:tcBorders>
              <w:right w:val="single" w:sz="4" w:space="0" w:color="4A11E9"/>
            </w:tcBorders>
          </w:tcPr>
          <w:p w14:paraId="5CC06148" w14:textId="29B3DE28" w:rsidR="002530BD" w:rsidRPr="00240BE3" w:rsidRDefault="002530BD" w:rsidP="002530BD">
            <w:pPr>
              <w:jc w:val="center"/>
              <w:rPr>
                <w:b/>
                <w:sz w:val="28"/>
              </w:rPr>
            </w:pPr>
            <w:r>
              <w:rPr>
                <w:rFonts w:cstheme="minorHAnsi"/>
                <w:b/>
                <w:sz w:val="28"/>
                <w:szCs w:val="24"/>
              </w:rPr>
              <w:t>HALF TERM 2</w:t>
            </w:r>
          </w:p>
        </w:tc>
      </w:tr>
      <w:tr w:rsidR="00936BE1" w:rsidRPr="00240BE3" w14:paraId="294D0E01" w14:textId="77777777" w:rsidTr="00081F68">
        <w:trPr>
          <w:trHeight w:val="1988"/>
        </w:trPr>
        <w:tc>
          <w:tcPr>
            <w:tcW w:w="2162" w:type="dxa"/>
            <w:tcBorders>
              <w:left w:val="single" w:sz="4" w:space="0" w:color="4A11E9"/>
            </w:tcBorders>
          </w:tcPr>
          <w:p w14:paraId="478A1EE0" w14:textId="4990204B" w:rsidR="00936BE1" w:rsidRPr="00240BE3" w:rsidRDefault="00936BE1" w:rsidP="00936BE1">
            <w:pPr>
              <w:pStyle w:val="Heading3"/>
            </w:pPr>
            <w:r w:rsidRPr="00240BE3">
              <w:t>TOPIC</w:t>
            </w:r>
            <w:r>
              <w:t>/FOCUS</w:t>
            </w:r>
          </w:p>
        </w:tc>
        <w:tc>
          <w:tcPr>
            <w:tcW w:w="2461" w:type="dxa"/>
            <w:tcBorders>
              <w:top w:val="single" w:sz="6" w:space="0" w:color="auto"/>
              <w:left w:val="single" w:sz="6" w:space="0" w:color="auto"/>
              <w:bottom w:val="single" w:sz="6" w:space="0" w:color="auto"/>
              <w:right w:val="single" w:sz="6" w:space="0" w:color="auto"/>
            </w:tcBorders>
          </w:tcPr>
          <w:p w14:paraId="3B073ECC" w14:textId="543AE3F5" w:rsidR="00936BE1" w:rsidRPr="00081F68" w:rsidRDefault="00936BE1" w:rsidP="00081F68">
            <w:pPr>
              <w:pStyle w:val="paragraph"/>
              <w:spacing w:before="0" w:beforeAutospacing="0" w:after="0" w:afterAutospacing="0"/>
              <w:jc w:val="center"/>
              <w:textAlignment w:val="baseline"/>
              <w:rPr>
                <w:rStyle w:val="eop"/>
                <w:rFonts w:asciiTheme="minorHAnsi" w:hAnsiTheme="minorHAnsi" w:cstheme="minorHAnsi"/>
              </w:rPr>
            </w:pPr>
            <w:r w:rsidRPr="00081F68">
              <w:rPr>
                <w:rStyle w:val="normaltextrun"/>
                <w:rFonts w:asciiTheme="minorHAnsi" w:hAnsiTheme="minorHAnsi" w:cstheme="minorHAnsi"/>
              </w:rPr>
              <w:t>Misty Mountains and Winding Rivers </w:t>
            </w:r>
          </w:p>
          <w:p w14:paraId="5CB36787" w14:textId="77777777" w:rsidR="00081F68" w:rsidRPr="00081F68" w:rsidRDefault="00081F68" w:rsidP="00081F68">
            <w:pPr>
              <w:pStyle w:val="paragraph"/>
              <w:spacing w:before="0" w:beforeAutospacing="0" w:after="0" w:afterAutospacing="0"/>
              <w:jc w:val="center"/>
              <w:textAlignment w:val="baseline"/>
              <w:rPr>
                <w:rFonts w:asciiTheme="minorHAnsi" w:hAnsiTheme="minorHAnsi" w:cstheme="minorHAnsi"/>
              </w:rPr>
            </w:pPr>
          </w:p>
          <w:p w14:paraId="18CF6453" w14:textId="127E336B" w:rsidR="00936BE1" w:rsidRPr="00081F68" w:rsidRDefault="00081F68" w:rsidP="00081F68">
            <w:pPr>
              <w:pStyle w:val="paragraph"/>
              <w:spacing w:before="0" w:beforeAutospacing="0" w:after="0" w:afterAutospacing="0"/>
              <w:jc w:val="center"/>
              <w:textAlignment w:val="baseline"/>
              <w:rPr>
                <w:rFonts w:asciiTheme="minorHAnsi" w:hAnsiTheme="minorHAnsi" w:cstheme="minorHAnsi"/>
              </w:rPr>
            </w:pPr>
            <w:r w:rsidRPr="00081F68">
              <w:rPr>
                <w:rStyle w:val="normaltextrun"/>
                <w:rFonts w:asciiTheme="minorHAnsi" w:hAnsiTheme="minorHAnsi" w:cstheme="minorHAnsi"/>
              </w:rPr>
              <w:t xml:space="preserve">Body and Tuned Percussion </w:t>
            </w:r>
            <w:r w:rsidR="00936BE1" w:rsidRPr="00081F68">
              <w:rPr>
                <w:rStyle w:val="normaltextrun"/>
                <w:rFonts w:asciiTheme="minorHAnsi" w:hAnsiTheme="minorHAnsi" w:cstheme="minorHAnsi"/>
              </w:rPr>
              <w:t> </w:t>
            </w:r>
          </w:p>
        </w:tc>
        <w:tc>
          <w:tcPr>
            <w:tcW w:w="2241" w:type="dxa"/>
            <w:tcBorders>
              <w:top w:val="single" w:sz="6" w:space="0" w:color="auto"/>
              <w:left w:val="single" w:sz="6" w:space="0" w:color="auto"/>
              <w:bottom w:val="single" w:sz="6" w:space="0" w:color="auto"/>
              <w:right w:val="single" w:sz="6" w:space="0" w:color="auto"/>
            </w:tcBorders>
          </w:tcPr>
          <w:p w14:paraId="778CEAAE" w14:textId="77777777" w:rsidR="00081F68" w:rsidRPr="00081F68" w:rsidRDefault="00936BE1" w:rsidP="00081F68">
            <w:pPr>
              <w:pStyle w:val="paragraph"/>
              <w:spacing w:before="0" w:beforeAutospacing="0" w:after="0" w:afterAutospacing="0"/>
              <w:jc w:val="center"/>
              <w:textAlignment w:val="baseline"/>
              <w:rPr>
                <w:rStyle w:val="normaltextrun"/>
                <w:rFonts w:asciiTheme="minorHAnsi" w:hAnsiTheme="minorHAnsi" w:cstheme="minorHAnsi"/>
              </w:rPr>
            </w:pPr>
            <w:r w:rsidRPr="00081F68">
              <w:rPr>
                <w:rStyle w:val="normaltextrun"/>
                <w:rFonts w:asciiTheme="minorHAnsi" w:hAnsiTheme="minorHAnsi" w:cstheme="minorHAnsi"/>
              </w:rPr>
              <w:t>Functional and Fancy Fabrics</w:t>
            </w:r>
          </w:p>
          <w:p w14:paraId="4523C02D" w14:textId="77777777" w:rsidR="00081F68" w:rsidRPr="00081F68" w:rsidRDefault="00081F68" w:rsidP="00081F68">
            <w:pPr>
              <w:pStyle w:val="paragraph"/>
              <w:spacing w:before="0" w:beforeAutospacing="0" w:after="0" w:afterAutospacing="0"/>
              <w:jc w:val="center"/>
              <w:textAlignment w:val="baseline"/>
              <w:rPr>
                <w:rStyle w:val="normaltextrun"/>
                <w:rFonts w:asciiTheme="minorHAnsi" w:hAnsiTheme="minorHAnsi" w:cstheme="minorHAnsi"/>
              </w:rPr>
            </w:pPr>
          </w:p>
          <w:p w14:paraId="3FBA69F2" w14:textId="724813D4" w:rsidR="00081F68" w:rsidRPr="00081F68" w:rsidRDefault="00081F68" w:rsidP="00081F68">
            <w:pPr>
              <w:pStyle w:val="paragraph"/>
              <w:spacing w:before="0" w:beforeAutospacing="0" w:after="0" w:afterAutospacing="0"/>
              <w:jc w:val="center"/>
              <w:textAlignment w:val="baseline"/>
              <w:rPr>
                <w:rStyle w:val="normaltextrun"/>
                <w:rFonts w:asciiTheme="minorHAnsi" w:hAnsiTheme="minorHAnsi" w:cstheme="minorHAnsi"/>
              </w:rPr>
            </w:pPr>
            <w:r w:rsidRPr="00081F68">
              <w:rPr>
                <w:rStyle w:val="normaltextrun"/>
                <w:rFonts w:asciiTheme="minorHAnsi" w:hAnsiTheme="minorHAnsi" w:cstheme="minorHAnsi"/>
              </w:rPr>
              <w:t>Rock and Roll</w:t>
            </w:r>
          </w:p>
          <w:p w14:paraId="5D18826D" w14:textId="522DA673" w:rsidR="00936BE1" w:rsidRPr="00081F68" w:rsidRDefault="00936BE1" w:rsidP="00081F68">
            <w:pPr>
              <w:pStyle w:val="paragraph"/>
              <w:spacing w:before="0" w:beforeAutospacing="0" w:after="0" w:afterAutospacing="0"/>
              <w:jc w:val="center"/>
              <w:textAlignment w:val="baseline"/>
              <w:rPr>
                <w:rFonts w:asciiTheme="minorHAnsi" w:hAnsiTheme="minorHAnsi" w:cstheme="minorHAnsi"/>
              </w:rPr>
            </w:pPr>
            <w:r w:rsidRPr="00081F68">
              <w:rPr>
                <w:rStyle w:val="normaltextrun"/>
                <w:rFonts w:asciiTheme="minorHAnsi" w:hAnsiTheme="minorHAnsi" w:cstheme="minorHAnsi"/>
              </w:rPr>
              <w:t> </w:t>
            </w:r>
          </w:p>
          <w:p w14:paraId="10506F36" w14:textId="3C575C20" w:rsidR="00936BE1" w:rsidRPr="00081F68" w:rsidRDefault="00936BE1" w:rsidP="00081F68">
            <w:pPr>
              <w:pStyle w:val="paragraph"/>
              <w:spacing w:before="0" w:beforeAutospacing="0" w:after="0" w:afterAutospacing="0"/>
              <w:jc w:val="center"/>
              <w:textAlignment w:val="baseline"/>
              <w:rPr>
                <w:rFonts w:asciiTheme="minorHAnsi" w:hAnsiTheme="minorHAnsi" w:cstheme="minorHAnsi"/>
              </w:rPr>
            </w:pPr>
            <w:r w:rsidRPr="00081F68">
              <w:rPr>
                <w:rStyle w:val="normaltextrun"/>
                <w:rFonts w:asciiTheme="minorHAnsi" w:hAnsiTheme="minorHAnsi" w:cstheme="minorHAnsi"/>
              </w:rPr>
              <w:t> </w:t>
            </w:r>
          </w:p>
          <w:p w14:paraId="67487BAC" w14:textId="7E760300" w:rsidR="00936BE1" w:rsidRPr="00081F68" w:rsidRDefault="00936BE1" w:rsidP="00081F68">
            <w:pPr>
              <w:pStyle w:val="paragraph"/>
              <w:spacing w:before="0" w:beforeAutospacing="0" w:after="0" w:afterAutospacing="0"/>
              <w:jc w:val="center"/>
              <w:textAlignment w:val="baseline"/>
              <w:rPr>
                <w:rFonts w:asciiTheme="minorHAnsi" w:hAnsiTheme="minorHAnsi" w:cstheme="minorHAnsi"/>
              </w:rPr>
            </w:pPr>
            <w:r w:rsidRPr="00081F68">
              <w:rPr>
                <w:rStyle w:val="normaltextrun"/>
                <w:rFonts w:asciiTheme="minorHAnsi" w:hAnsiTheme="minorHAnsi" w:cstheme="minorHAnsi"/>
              </w:rPr>
              <w:t>   </w:t>
            </w:r>
          </w:p>
        </w:tc>
        <w:tc>
          <w:tcPr>
            <w:tcW w:w="2122" w:type="dxa"/>
            <w:tcBorders>
              <w:top w:val="single" w:sz="6" w:space="0" w:color="auto"/>
              <w:left w:val="single" w:sz="6" w:space="0" w:color="auto"/>
              <w:bottom w:val="single" w:sz="6" w:space="0" w:color="auto"/>
              <w:right w:val="single" w:sz="6" w:space="0" w:color="auto"/>
            </w:tcBorders>
          </w:tcPr>
          <w:p w14:paraId="088CDF65" w14:textId="105E0CDE" w:rsidR="00936BE1" w:rsidRPr="00081F68" w:rsidRDefault="00936BE1" w:rsidP="00081F68">
            <w:pPr>
              <w:pStyle w:val="paragraph"/>
              <w:spacing w:before="0" w:beforeAutospacing="0" w:after="0" w:afterAutospacing="0"/>
              <w:jc w:val="center"/>
              <w:textAlignment w:val="baseline"/>
              <w:rPr>
                <w:rStyle w:val="eop"/>
                <w:rFonts w:asciiTheme="minorHAnsi" w:hAnsiTheme="minorHAnsi" w:cstheme="minorHAnsi"/>
              </w:rPr>
            </w:pPr>
            <w:r w:rsidRPr="00081F68">
              <w:rPr>
                <w:rStyle w:val="normaltextrun"/>
                <w:rFonts w:asciiTheme="minorHAnsi" w:hAnsiTheme="minorHAnsi" w:cstheme="minorHAnsi"/>
              </w:rPr>
              <w:t>Potions &amp; Islamic Physicians </w:t>
            </w:r>
          </w:p>
          <w:p w14:paraId="367AC93A" w14:textId="77777777" w:rsidR="00081F68" w:rsidRPr="00081F68" w:rsidRDefault="00081F68" w:rsidP="00081F68">
            <w:pPr>
              <w:pStyle w:val="paragraph"/>
              <w:spacing w:before="0" w:beforeAutospacing="0" w:after="0" w:afterAutospacing="0"/>
              <w:jc w:val="center"/>
              <w:textAlignment w:val="baseline"/>
              <w:rPr>
                <w:rStyle w:val="eop"/>
                <w:rFonts w:asciiTheme="minorHAnsi" w:hAnsiTheme="minorHAnsi" w:cstheme="minorHAnsi"/>
              </w:rPr>
            </w:pPr>
          </w:p>
          <w:p w14:paraId="62BD662D" w14:textId="0320497D" w:rsidR="00936BE1" w:rsidRPr="00081F68" w:rsidRDefault="00081F68" w:rsidP="00081F68">
            <w:pPr>
              <w:pStyle w:val="paragraph"/>
              <w:spacing w:before="0" w:beforeAutospacing="0" w:after="0" w:afterAutospacing="0"/>
              <w:jc w:val="center"/>
              <w:textAlignment w:val="baseline"/>
              <w:rPr>
                <w:rFonts w:asciiTheme="minorHAnsi" w:hAnsiTheme="minorHAnsi" w:cstheme="minorHAnsi"/>
              </w:rPr>
            </w:pPr>
            <w:r w:rsidRPr="00081F68">
              <w:rPr>
                <w:rStyle w:val="normaltextrun"/>
                <w:rFonts w:asciiTheme="minorHAnsi" w:hAnsiTheme="minorHAnsi" w:cstheme="minorHAnsi"/>
              </w:rPr>
              <w:t>Changes in Pitch, Tempo and Dynamics</w:t>
            </w:r>
          </w:p>
        </w:tc>
        <w:tc>
          <w:tcPr>
            <w:tcW w:w="2137" w:type="dxa"/>
            <w:tcBorders>
              <w:top w:val="single" w:sz="6" w:space="0" w:color="auto"/>
              <w:left w:val="single" w:sz="6" w:space="0" w:color="auto"/>
              <w:bottom w:val="single" w:sz="6" w:space="0" w:color="auto"/>
              <w:right w:val="single" w:sz="6" w:space="0" w:color="auto"/>
            </w:tcBorders>
          </w:tcPr>
          <w:p w14:paraId="42AAC545" w14:textId="08AFF3AA" w:rsidR="00936BE1" w:rsidRPr="00081F68" w:rsidRDefault="00936BE1" w:rsidP="00081F68">
            <w:pPr>
              <w:pStyle w:val="paragraph"/>
              <w:spacing w:before="0" w:beforeAutospacing="0" w:after="0" w:afterAutospacing="0"/>
              <w:jc w:val="center"/>
              <w:textAlignment w:val="baseline"/>
              <w:rPr>
                <w:rStyle w:val="eop"/>
                <w:rFonts w:asciiTheme="minorHAnsi" w:hAnsiTheme="minorHAnsi" w:cstheme="minorHAnsi"/>
              </w:rPr>
            </w:pPr>
            <w:r w:rsidRPr="00081F68">
              <w:rPr>
                <w:rStyle w:val="normaltextrun"/>
                <w:rFonts w:asciiTheme="minorHAnsi" w:hAnsiTheme="minorHAnsi" w:cstheme="minorHAnsi"/>
              </w:rPr>
              <w:t> I am Warrior! </w:t>
            </w:r>
          </w:p>
          <w:p w14:paraId="7644D5B2" w14:textId="77777777" w:rsidR="00081F68" w:rsidRPr="00081F68" w:rsidRDefault="00081F68" w:rsidP="00081F68">
            <w:pPr>
              <w:pStyle w:val="paragraph"/>
              <w:spacing w:before="0" w:beforeAutospacing="0" w:after="0" w:afterAutospacing="0"/>
              <w:jc w:val="center"/>
              <w:textAlignment w:val="baseline"/>
              <w:rPr>
                <w:rFonts w:asciiTheme="minorHAnsi" w:hAnsiTheme="minorHAnsi" w:cstheme="minorHAnsi"/>
              </w:rPr>
            </w:pPr>
          </w:p>
          <w:p w14:paraId="2C5EC07C" w14:textId="61237D86" w:rsidR="00936BE1" w:rsidRPr="00081F68" w:rsidRDefault="00936BE1" w:rsidP="00081F68">
            <w:pPr>
              <w:pStyle w:val="paragraph"/>
              <w:spacing w:before="0" w:beforeAutospacing="0" w:after="0" w:afterAutospacing="0"/>
              <w:jc w:val="center"/>
              <w:textAlignment w:val="baseline"/>
              <w:rPr>
                <w:rFonts w:asciiTheme="minorHAnsi" w:hAnsiTheme="minorHAnsi" w:cstheme="minorHAnsi"/>
              </w:rPr>
            </w:pPr>
            <w:r w:rsidRPr="00081F68">
              <w:rPr>
                <w:rStyle w:val="normaltextrun"/>
                <w:rFonts w:asciiTheme="minorHAnsi" w:hAnsiTheme="minorHAnsi" w:cstheme="minorHAnsi"/>
              </w:rPr>
              <w:t> </w:t>
            </w:r>
          </w:p>
          <w:p w14:paraId="4A0B1569" w14:textId="29937A6D" w:rsidR="00936BE1" w:rsidRPr="00081F68" w:rsidRDefault="00936BE1" w:rsidP="00081F68">
            <w:pPr>
              <w:pStyle w:val="paragraph"/>
              <w:spacing w:before="0" w:beforeAutospacing="0" w:after="0" w:afterAutospacing="0"/>
              <w:jc w:val="center"/>
              <w:textAlignment w:val="baseline"/>
              <w:rPr>
                <w:rFonts w:asciiTheme="minorHAnsi" w:hAnsiTheme="minorHAnsi" w:cstheme="minorHAnsi"/>
              </w:rPr>
            </w:pPr>
            <w:r w:rsidRPr="00081F68">
              <w:rPr>
                <w:rStyle w:val="normaltextrun"/>
                <w:rFonts w:asciiTheme="minorHAnsi" w:hAnsiTheme="minorHAnsi" w:cstheme="minorHAnsi"/>
              </w:rPr>
              <w:t> </w:t>
            </w:r>
            <w:r w:rsidRPr="00081F68">
              <w:rPr>
                <w:rStyle w:val="eop"/>
                <w:rFonts w:asciiTheme="minorHAnsi" w:hAnsiTheme="minorHAnsi" w:cstheme="minorHAnsi"/>
              </w:rPr>
              <w:t> </w:t>
            </w:r>
            <w:r w:rsidR="00081F68" w:rsidRPr="00081F68">
              <w:rPr>
                <w:rStyle w:val="normaltextrun"/>
                <w:rFonts w:asciiTheme="minorHAnsi" w:hAnsiTheme="minorHAnsi" w:cstheme="minorHAnsi"/>
              </w:rPr>
              <w:t>Haiku, Music and Performance</w:t>
            </w:r>
          </w:p>
          <w:p w14:paraId="6F21CAFF" w14:textId="19CC82B7" w:rsidR="00936BE1" w:rsidRPr="00081F68" w:rsidRDefault="00936BE1" w:rsidP="00081F68">
            <w:pPr>
              <w:jc w:val="center"/>
              <w:rPr>
                <w:rFonts w:cstheme="minorHAnsi"/>
                <w:sz w:val="24"/>
                <w:szCs w:val="24"/>
              </w:rPr>
            </w:pPr>
          </w:p>
        </w:tc>
        <w:tc>
          <w:tcPr>
            <w:tcW w:w="2141" w:type="dxa"/>
            <w:tcBorders>
              <w:top w:val="single" w:sz="6" w:space="0" w:color="auto"/>
              <w:left w:val="single" w:sz="6" w:space="0" w:color="auto"/>
              <w:bottom w:val="single" w:sz="6" w:space="0" w:color="auto"/>
              <w:right w:val="single" w:sz="6" w:space="0" w:color="auto"/>
            </w:tcBorders>
          </w:tcPr>
          <w:p w14:paraId="72CB0238" w14:textId="77777777" w:rsidR="00081F68" w:rsidRPr="00081F68" w:rsidRDefault="00936BE1" w:rsidP="00081F68">
            <w:pPr>
              <w:pStyle w:val="paragraph"/>
              <w:spacing w:before="0" w:beforeAutospacing="0" w:after="0" w:afterAutospacing="0"/>
              <w:jc w:val="center"/>
              <w:textAlignment w:val="baseline"/>
              <w:rPr>
                <w:rStyle w:val="normaltextrun"/>
                <w:rFonts w:asciiTheme="minorHAnsi" w:hAnsiTheme="minorHAnsi" w:cstheme="minorHAnsi"/>
              </w:rPr>
            </w:pPr>
            <w:r w:rsidRPr="00081F68">
              <w:rPr>
                <w:rStyle w:val="normaltextrun"/>
                <w:rFonts w:asciiTheme="minorHAnsi" w:hAnsiTheme="minorHAnsi" w:cstheme="minorHAnsi"/>
              </w:rPr>
              <w:t> I am Warrior! </w:t>
            </w:r>
          </w:p>
          <w:p w14:paraId="1E335778" w14:textId="77777777" w:rsidR="00081F68" w:rsidRPr="00081F68" w:rsidRDefault="00081F68" w:rsidP="00081F68">
            <w:pPr>
              <w:pStyle w:val="paragraph"/>
              <w:spacing w:before="0" w:beforeAutospacing="0" w:after="0" w:afterAutospacing="0"/>
              <w:jc w:val="center"/>
              <w:textAlignment w:val="baseline"/>
              <w:rPr>
                <w:rStyle w:val="normaltextrun"/>
                <w:rFonts w:asciiTheme="minorHAnsi" w:hAnsiTheme="minorHAnsi" w:cstheme="minorHAnsi"/>
              </w:rPr>
            </w:pPr>
          </w:p>
          <w:p w14:paraId="2F125148" w14:textId="55BF5529" w:rsidR="00936BE1" w:rsidRPr="00081F68" w:rsidRDefault="00936BE1" w:rsidP="00081F68">
            <w:pPr>
              <w:pStyle w:val="paragraph"/>
              <w:spacing w:before="0" w:beforeAutospacing="0" w:after="0" w:afterAutospacing="0"/>
              <w:jc w:val="center"/>
              <w:textAlignment w:val="baseline"/>
              <w:rPr>
                <w:rFonts w:asciiTheme="minorHAnsi" w:hAnsiTheme="minorHAnsi" w:cstheme="minorHAnsi"/>
              </w:rPr>
            </w:pPr>
          </w:p>
          <w:p w14:paraId="6CC4F917" w14:textId="2832E5F4" w:rsidR="00936BE1" w:rsidRPr="00081F68" w:rsidRDefault="00081F68" w:rsidP="00081F68">
            <w:pPr>
              <w:pStyle w:val="paragraph"/>
              <w:spacing w:before="0" w:beforeAutospacing="0" w:after="0" w:afterAutospacing="0"/>
              <w:jc w:val="center"/>
              <w:textAlignment w:val="baseline"/>
              <w:rPr>
                <w:rFonts w:asciiTheme="minorHAnsi" w:hAnsiTheme="minorHAnsi" w:cstheme="minorHAnsi"/>
              </w:rPr>
            </w:pPr>
            <w:r w:rsidRPr="00081F68">
              <w:rPr>
                <w:rStyle w:val="normaltextrun"/>
                <w:rFonts w:asciiTheme="minorHAnsi" w:hAnsiTheme="minorHAnsi" w:cstheme="minorHAnsi"/>
              </w:rPr>
              <w:t>Samba and Carnival Sounds and Instruments</w:t>
            </w:r>
            <w:r w:rsidRPr="00081F68">
              <w:rPr>
                <w:rStyle w:val="eop"/>
                <w:rFonts w:asciiTheme="minorHAnsi" w:hAnsiTheme="minorHAnsi" w:cstheme="minorHAnsi"/>
              </w:rPr>
              <w:t> </w:t>
            </w:r>
            <w:r w:rsidRPr="00081F68">
              <w:rPr>
                <w:rStyle w:val="normaltextrun"/>
                <w:rFonts w:asciiTheme="minorHAnsi" w:hAnsiTheme="minorHAnsi" w:cstheme="minorHAnsi"/>
              </w:rPr>
              <w:t xml:space="preserve"> </w:t>
            </w:r>
            <w:r w:rsidR="00936BE1" w:rsidRPr="00081F68">
              <w:rPr>
                <w:rStyle w:val="normaltextrun"/>
                <w:rFonts w:asciiTheme="minorHAnsi" w:hAnsiTheme="minorHAnsi" w:cstheme="minorHAnsi"/>
              </w:rPr>
              <w:t> </w:t>
            </w:r>
          </w:p>
          <w:p w14:paraId="1705AD62" w14:textId="43AC963C" w:rsidR="00936BE1" w:rsidRPr="00081F68" w:rsidRDefault="00936BE1" w:rsidP="00081F68">
            <w:pPr>
              <w:pStyle w:val="paragraph"/>
              <w:spacing w:before="0" w:beforeAutospacing="0" w:after="0" w:afterAutospacing="0"/>
              <w:jc w:val="center"/>
              <w:textAlignment w:val="baseline"/>
              <w:rPr>
                <w:rFonts w:asciiTheme="minorHAnsi" w:hAnsiTheme="minorHAnsi" w:cstheme="minorHAnsi"/>
              </w:rPr>
            </w:pPr>
            <w:r w:rsidRPr="00081F68">
              <w:rPr>
                <w:rStyle w:val="normaltextrun"/>
                <w:rFonts w:asciiTheme="minorHAnsi" w:hAnsiTheme="minorHAnsi" w:cstheme="minorHAnsi"/>
              </w:rPr>
              <w:t> </w:t>
            </w:r>
          </w:p>
        </w:tc>
        <w:tc>
          <w:tcPr>
            <w:tcW w:w="2124" w:type="dxa"/>
            <w:tcBorders>
              <w:top w:val="single" w:sz="6" w:space="0" w:color="auto"/>
              <w:left w:val="single" w:sz="6" w:space="0" w:color="auto"/>
              <w:bottom w:val="single" w:sz="6" w:space="0" w:color="auto"/>
              <w:right w:val="single" w:sz="6" w:space="0" w:color="auto"/>
            </w:tcBorders>
          </w:tcPr>
          <w:p w14:paraId="54626004" w14:textId="4F0C5868" w:rsidR="00081F68" w:rsidRPr="00081F68" w:rsidRDefault="00936BE1" w:rsidP="00081F68">
            <w:pPr>
              <w:pStyle w:val="paragraph"/>
              <w:spacing w:before="0" w:beforeAutospacing="0" w:after="0" w:afterAutospacing="0"/>
              <w:jc w:val="center"/>
              <w:textAlignment w:val="baseline"/>
              <w:rPr>
                <w:rStyle w:val="eop"/>
                <w:rFonts w:asciiTheme="minorHAnsi" w:hAnsiTheme="minorHAnsi" w:cstheme="minorHAnsi"/>
              </w:rPr>
            </w:pPr>
            <w:r w:rsidRPr="00081F68">
              <w:rPr>
                <w:rStyle w:val="normaltextrun"/>
                <w:rFonts w:asciiTheme="minorHAnsi" w:hAnsiTheme="minorHAnsi" w:cstheme="minorHAnsi"/>
              </w:rPr>
              <w:t>Misty Mountain Sierra </w:t>
            </w:r>
          </w:p>
          <w:p w14:paraId="7160A7F3" w14:textId="77777777" w:rsidR="00081F68" w:rsidRPr="00081F68" w:rsidRDefault="00081F68" w:rsidP="00081F68">
            <w:pPr>
              <w:pStyle w:val="paragraph"/>
              <w:spacing w:before="0" w:beforeAutospacing="0" w:after="0" w:afterAutospacing="0"/>
              <w:jc w:val="center"/>
              <w:textAlignment w:val="baseline"/>
              <w:rPr>
                <w:rStyle w:val="eop"/>
                <w:rFonts w:asciiTheme="minorHAnsi" w:hAnsiTheme="minorHAnsi" w:cstheme="minorHAnsi"/>
              </w:rPr>
            </w:pPr>
          </w:p>
          <w:p w14:paraId="47764A0A" w14:textId="27A87B1A" w:rsidR="00081F68" w:rsidRPr="00081F68" w:rsidRDefault="00081F68" w:rsidP="00081F68">
            <w:pPr>
              <w:pStyle w:val="paragraph"/>
              <w:spacing w:before="0" w:beforeAutospacing="0" w:after="0" w:afterAutospacing="0"/>
              <w:jc w:val="center"/>
              <w:textAlignment w:val="baseline"/>
              <w:rPr>
                <w:rFonts w:asciiTheme="minorHAnsi" w:hAnsiTheme="minorHAnsi" w:cstheme="minorHAnsi"/>
              </w:rPr>
            </w:pPr>
            <w:r w:rsidRPr="00081F68">
              <w:rPr>
                <w:rStyle w:val="normaltextrun"/>
                <w:rFonts w:asciiTheme="minorHAnsi" w:hAnsiTheme="minorHAnsi" w:cstheme="minorHAnsi"/>
              </w:rPr>
              <w:t>Adapting and Transposing Motifs</w:t>
            </w:r>
          </w:p>
          <w:p w14:paraId="5D2D2E10" w14:textId="05876ED0" w:rsidR="00936BE1" w:rsidRPr="00081F68" w:rsidRDefault="00936BE1" w:rsidP="00081F68">
            <w:pPr>
              <w:pStyle w:val="paragraph"/>
              <w:spacing w:before="0" w:beforeAutospacing="0" w:after="0" w:afterAutospacing="0"/>
              <w:jc w:val="center"/>
              <w:textAlignment w:val="baseline"/>
              <w:rPr>
                <w:rFonts w:asciiTheme="minorHAnsi" w:hAnsiTheme="minorHAnsi" w:cstheme="minorHAnsi"/>
              </w:rPr>
            </w:pPr>
            <w:r w:rsidRPr="00081F68">
              <w:rPr>
                <w:rStyle w:val="normaltextrun"/>
                <w:rFonts w:asciiTheme="minorHAnsi" w:hAnsiTheme="minorHAnsi" w:cstheme="minorHAnsi"/>
              </w:rPr>
              <w:t> </w:t>
            </w:r>
          </w:p>
        </w:tc>
      </w:tr>
      <w:tr w:rsidR="00081F68" w:rsidRPr="00240BE3" w14:paraId="606B8FD2" w14:textId="77777777" w:rsidTr="005F25C4">
        <w:trPr>
          <w:trHeight w:val="1697"/>
        </w:trPr>
        <w:tc>
          <w:tcPr>
            <w:tcW w:w="2162" w:type="dxa"/>
            <w:tcBorders>
              <w:left w:val="single" w:sz="4" w:space="0" w:color="4A11E9"/>
            </w:tcBorders>
          </w:tcPr>
          <w:p w14:paraId="30B2D9D2" w14:textId="4FA01A5A" w:rsidR="00081F68" w:rsidRPr="00240BE3" w:rsidRDefault="00081F68" w:rsidP="00081F68">
            <w:pPr>
              <w:rPr>
                <w:b/>
                <w:sz w:val="28"/>
              </w:rPr>
            </w:pPr>
            <w:r>
              <w:rPr>
                <w:b/>
                <w:sz w:val="28"/>
              </w:rPr>
              <w:t>KEY</w:t>
            </w:r>
            <w:r w:rsidRPr="00240BE3">
              <w:rPr>
                <w:b/>
                <w:sz w:val="28"/>
              </w:rPr>
              <w:t xml:space="preserve"> KNOWLEDGE</w:t>
            </w:r>
            <w:r>
              <w:rPr>
                <w:b/>
                <w:sz w:val="28"/>
              </w:rPr>
              <w:t xml:space="preserve"> &amp; SKILLS</w:t>
            </w:r>
          </w:p>
        </w:tc>
        <w:tc>
          <w:tcPr>
            <w:tcW w:w="2461" w:type="dxa"/>
            <w:tcBorders>
              <w:top w:val="single" w:sz="6" w:space="0" w:color="auto"/>
              <w:left w:val="single" w:sz="6" w:space="0" w:color="auto"/>
              <w:bottom w:val="single" w:sz="6" w:space="0" w:color="auto"/>
              <w:right w:val="single" w:sz="6" w:space="0" w:color="auto"/>
            </w:tcBorders>
          </w:tcPr>
          <w:p w14:paraId="162FF52D" w14:textId="105E70C3" w:rsidR="00081F68" w:rsidRPr="008209F6" w:rsidRDefault="0001062F" w:rsidP="00081F68">
            <w:pPr>
              <w:rPr>
                <w:rStyle w:val="normaltextrun"/>
                <w:rFonts w:cstheme="minorHAnsi"/>
                <w:sz w:val="24"/>
                <w:szCs w:val="24"/>
              </w:rPr>
            </w:pPr>
            <w:r w:rsidRPr="008209F6">
              <w:rPr>
                <w:rFonts w:cstheme="minorHAnsi"/>
                <w:sz w:val="24"/>
                <w:szCs w:val="24"/>
              </w:rPr>
              <w:t>Develop rhythm, pulse, and ensemble skills using body percussion and tuned percussion instruments. Understand how different percussion sounds can represent rainforest environments and enhance musical storytelling.</w:t>
            </w:r>
          </w:p>
          <w:p w14:paraId="3C354BF2" w14:textId="4D10C153" w:rsidR="00081F68" w:rsidRPr="008209F6" w:rsidRDefault="00081F68" w:rsidP="00081F68">
            <w:pPr>
              <w:rPr>
                <w:rFonts w:cstheme="minorHAnsi"/>
                <w:sz w:val="24"/>
                <w:szCs w:val="24"/>
              </w:rPr>
            </w:pPr>
          </w:p>
        </w:tc>
        <w:tc>
          <w:tcPr>
            <w:tcW w:w="2241" w:type="dxa"/>
            <w:tcBorders>
              <w:top w:val="single" w:sz="6" w:space="0" w:color="auto"/>
              <w:left w:val="single" w:sz="6" w:space="0" w:color="auto"/>
              <w:bottom w:val="single" w:sz="6" w:space="0" w:color="auto"/>
              <w:right w:val="single" w:sz="6" w:space="0" w:color="auto"/>
            </w:tcBorders>
          </w:tcPr>
          <w:p w14:paraId="074F3264" w14:textId="7404B69C" w:rsidR="00081F68" w:rsidRPr="008209F6" w:rsidRDefault="0001062F" w:rsidP="00081F68">
            <w:pPr>
              <w:rPr>
                <w:rFonts w:cstheme="minorHAnsi"/>
                <w:sz w:val="24"/>
                <w:szCs w:val="24"/>
              </w:rPr>
            </w:pPr>
            <w:r w:rsidRPr="008209F6">
              <w:rPr>
                <w:rFonts w:cstheme="minorHAnsi"/>
                <w:sz w:val="24"/>
                <w:szCs w:val="24"/>
              </w:rPr>
              <w:t>Develop performance skills on instruments or voice, focusing on rhythm, tempo and energy. Understand that rock and roll features strong beats, repeated patterns, and expressive dynamics.</w:t>
            </w:r>
          </w:p>
        </w:tc>
        <w:tc>
          <w:tcPr>
            <w:tcW w:w="2122" w:type="dxa"/>
            <w:tcBorders>
              <w:top w:val="single" w:sz="6" w:space="0" w:color="auto"/>
              <w:left w:val="single" w:sz="6" w:space="0" w:color="auto"/>
              <w:bottom w:val="single" w:sz="6" w:space="0" w:color="auto"/>
              <w:right w:val="single" w:sz="6" w:space="0" w:color="auto"/>
            </w:tcBorders>
          </w:tcPr>
          <w:p w14:paraId="4F3BD53F" w14:textId="12E903A0" w:rsidR="00081F68" w:rsidRPr="008209F6" w:rsidRDefault="0001062F" w:rsidP="00081F68">
            <w:pPr>
              <w:rPr>
                <w:rFonts w:cstheme="minorHAnsi"/>
                <w:sz w:val="24"/>
                <w:szCs w:val="24"/>
              </w:rPr>
            </w:pPr>
            <w:r w:rsidRPr="008209F6">
              <w:rPr>
                <w:rFonts w:cstheme="minorHAnsi"/>
                <w:sz w:val="24"/>
                <w:szCs w:val="24"/>
              </w:rPr>
              <w:t>Develop listening and performance skills to identify and perform changes in pitch, speed (tempo), and volume (dynamics). Understand that altering pitch, tempo, or dynamics can change the mood and character of music.</w:t>
            </w:r>
          </w:p>
        </w:tc>
        <w:tc>
          <w:tcPr>
            <w:tcW w:w="2137" w:type="dxa"/>
            <w:tcBorders>
              <w:top w:val="single" w:sz="6" w:space="0" w:color="auto"/>
              <w:left w:val="single" w:sz="6" w:space="0" w:color="auto"/>
              <w:bottom w:val="single" w:sz="6" w:space="0" w:color="auto"/>
              <w:right w:val="single" w:sz="6" w:space="0" w:color="auto"/>
            </w:tcBorders>
          </w:tcPr>
          <w:p w14:paraId="2C45811D" w14:textId="3ED4D443" w:rsidR="00081F68" w:rsidRPr="008209F6" w:rsidRDefault="0001062F" w:rsidP="00081F68">
            <w:pPr>
              <w:rPr>
                <w:rFonts w:cstheme="minorHAnsi"/>
                <w:sz w:val="24"/>
                <w:szCs w:val="24"/>
              </w:rPr>
            </w:pPr>
            <w:r w:rsidRPr="008209F6">
              <w:rPr>
                <w:rFonts w:cstheme="minorHAnsi"/>
                <w:sz w:val="24"/>
                <w:szCs w:val="24"/>
              </w:rPr>
              <w:t>Develop musical interpretation and performance skills by linking poetry (haikus) to music. Understand how musical elements like rhythm, pitch, and dynamics can reflect the mood, structure, and meaning of a poem.</w:t>
            </w:r>
          </w:p>
        </w:tc>
        <w:tc>
          <w:tcPr>
            <w:tcW w:w="2141" w:type="dxa"/>
            <w:tcBorders>
              <w:top w:val="single" w:sz="6" w:space="0" w:color="auto"/>
              <w:left w:val="single" w:sz="6" w:space="0" w:color="auto"/>
              <w:bottom w:val="single" w:sz="6" w:space="0" w:color="auto"/>
              <w:right w:val="single" w:sz="6" w:space="0" w:color="auto"/>
            </w:tcBorders>
          </w:tcPr>
          <w:p w14:paraId="4A3FDAEA" w14:textId="0ADA2418" w:rsidR="00081F68" w:rsidRPr="008209F6" w:rsidRDefault="008209F6" w:rsidP="00081F68">
            <w:pPr>
              <w:rPr>
                <w:rFonts w:cstheme="minorHAnsi"/>
                <w:sz w:val="24"/>
                <w:szCs w:val="24"/>
              </w:rPr>
            </w:pPr>
            <w:r w:rsidRPr="008209F6">
              <w:rPr>
                <w:rFonts w:cstheme="minorHAnsi"/>
                <w:sz w:val="24"/>
                <w:szCs w:val="24"/>
              </w:rPr>
              <w:t>Develop rhythm, ensemble, and cultural performance skills using samba and carnival instruments. Understand that samba uses layered rhythms, syncopation, and characteristic percussion instruments to create vibrant music.</w:t>
            </w:r>
          </w:p>
        </w:tc>
        <w:tc>
          <w:tcPr>
            <w:tcW w:w="2124" w:type="dxa"/>
            <w:tcBorders>
              <w:top w:val="single" w:sz="6" w:space="0" w:color="auto"/>
              <w:left w:val="single" w:sz="6" w:space="0" w:color="auto"/>
              <w:bottom w:val="single" w:sz="6" w:space="0" w:color="auto"/>
              <w:right w:val="single" w:sz="6" w:space="0" w:color="auto"/>
            </w:tcBorders>
          </w:tcPr>
          <w:p w14:paraId="79417D29" w14:textId="3C7EA2DA" w:rsidR="00081F68" w:rsidRPr="008209F6" w:rsidRDefault="008209F6" w:rsidP="00081F68">
            <w:pPr>
              <w:rPr>
                <w:rFonts w:cstheme="minorHAnsi"/>
                <w:sz w:val="24"/>
                <w:szCs w:val="24"/>
              </w:rPr>
            </w:pPr>
            <w:r w:rsidRPr="008209F6">
              <w:rPr>
                <w:rFonts w:cstheme="minorHAnsi"/>
                <w:sz w:val="24"/>
                <w:szCs w:val="24"/>
              </w:rPr>
              <w:t>Develop composition and performance skills by changing or transposing musical motifs. Understand that motifs are short musical ideas that can be repeated, varied, or moved to different pitches to create musical interest.</w:t>
            </w:r>
          </w:p>
        </w:tc>
      </w:tr>
      <w:tr w:rsidR="00081F68" w:rsidRPr="00240BE3" w14:paraId="3DAAC52B" w14:textId="77777777" w:rsidTr="0016222A">
        <w:trPr>
          <w:trHeight w:val="1035"/>
        </w:trPr>
        <w:tc>
          <w:tcPr>
            <w:tcW w:w="2162" w:type="dxa"/>
            <w:tcBorders>
              <w:left w:val="single" w:sz="4" w:space="0" w:color="4A11E9"/>
              <w:bottom w:val="single" w:sz="4" w:space="0" w:color="4A11E9"/>
            </w:tcBorders>
          </w:tcPr>
          <w:p w14:paraId="113331B5" w14:textId="7E0C7F43" w:rsidR="00081F68" w:rsidRPr="00240BE3" w:rsidRDefault="00081F68" w:rsidP="00081F68">
            <w:pPr>
              <w:rPr>
                <w:b/>
                <w:sz w:val="28"/>
              </w:rPr>
            </w:pPr>
            <w:r>
              <w:rPr>
                <w:b/>
                <w:sz w:val="28"/>
              </w:rPr>
              <w:t>ORACY OUTCOME</w:t>
            </w:r>
          </w:p>
        </w:tc>
        <w:tc>
          <w:tcPr>
            <w:tcW w:w="2461" w:type="dxa"/>
            <w:tcBorders>
              <w:bottom w:val="single" w:sz="4" w:space="0" w:color="4A11E9"/>
            </w:tcBorders>
          </w:tcPr>
          <w:p w14:paraId="74069B5B" w14:textId="0E90A1F3" w:rsidR="00081F68" w:rsidRPr="0016222A" w:rsidRDefault="0016222A" w:rsidP="00081F68">
            <w:pPr>
              <w:rPr>
                <w:rFonts w:cstheme="minorHAnsi"/>
                <w:sz w:val="24"/>
                <w:szCs w:val="24"/>
              </w:rPr>
            </w:pPr>
            <w:r w:rsidRPr="0016222A">
              <w:rPr>
                <w:rFonts w:cstheme="minorHAnsi"/>
                <w:sz w:val="24"/>
                <w:szCs w:val="24"/>
              </w:rPr>
              <w:t>Demonstration</w:t>
            </w:r>
          </w:p>
        </w:tc>
        <w:tc>
          <w:tcPr>
            <w:tcW w:w="2241" w:type="dxa"/>
            <w:tcBorders>
              <w:bottom w:val="single" w:sz="4" w:space="0" w:color="4A11E9"/>
            </w:tcBorders>
          </w:tcPr>
          <w:p w14:paraId="33DEA1E5" w14:textId="30F003AB" w:rsidR="00081F68" w:rsidRPr="0016222A" w:rsidRDefault="0016222A" w:rsidP="00081F68">
            <w:pPr>
              <w:rPr>
                <w:rFonts w:cstheme="minorHAnsi"/>
                <w:sz w:val="24"/>
                <w:szCs w:val="24"/>
              </w:rPr>
            </w:pPr>
            <w:r w:rsidRPr="0016222A">
              <w:rPr>
                <w:rFonts w:cstheme="minorHAnsi"/>
                <w:sz w:val="24"/>
                <w:szCs w:val="24"/>
              </w:rPr>
              <w:t>Performance Presentation</w:t>
            </w:r>
          </w:p>
        </w:tc>
        <w:tc>
          <w:tcPr>
            <w:tcW w:w="2122" w:type="dxa"/>
            <w:tcBorders>
              <w:bottom w:val="single" w:sz="4" w:space="0" w:color="4A11E9"/>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81F68" w:rsidRPr="0016222A" w14:paraId="3C519F09" w14:textId="77777777">
              <w:trPr>
                <w:tblCellSpacing w:w="15" w:type="dxa"/>
              </w:trPr>
              <w:tc>
                <w:tcPr>
                  <w:tcW w:w="0" w:type="auto"/>
                  <w:vAlign w:val="center"/>
                  <w:hideMark/>
                </w:tcPr>
                <w:p w14:paraId="37A7D2E0" w14:textId="77777777" w:rsidR="00081F68" w:rsidRPr="0016222A" w:rsidRDefault="00081F68" w:rsidP="00081F68">
                  <w:pPr>
                    <w:spacing w:after="0" w:line="240" w:lineRule="auto"/>
                    <w:rPr>
                      <w:rFonts w:cstheme="minorHAnsi"/>
                      <w:sz w:val="24"/>
                      <w:szCs w:val="24"/>
                    </w:rPr>
                  </w:pPr>
                </w:p>
              </w:tc>
            </w:tr>
          </w:tbl>
          <w:p w14:paraId="0158F25B" w14:textId="552F1CD2" w:rsidR="00081F68" w:rsidRPr="0016222A" w:rsidRDefault="0016222A" w:rsidP="00081F68">
            <w:pPr>
              <w:rPr>
                <w:rFonts w:cstheme="minorHAnsi"/>
                <w:vanish/>
                <w:sz w:val="24"/>
                <w:szCs w:val="24"/>
              </w:rPr>
            </w:pPr>
            <w:r w:rsidRPr="0016222A">
              <w:rPr>
                <w:rFonts w:cstheme="minorHAnsi"/>
                <w:sz w:val="24"/>
                <w:szCs w:val="24"/>
              </w:rPr>
              <w:t>Group Reflection</w:t>
            </w:r>
          </w:p>
          <w:p w14:paraId="357413DE" w14:textId="63C93FF5" w:rsidR="00081F68" w:rsidRPr="0016222A" w:rsidRDefault="00081F68" w:rsidP="00081F68">
            <w:pPr>
              <w:rPr>
                <w:rFonts w:cstheme="minorHAnsi"/>
                <w:sz w:val="24"/>
                <w:szCs w:val="24"/>
              </w:rPr>
            </w:pPr>
          </w:p>
        </w:tc>
        <w:tc>
          <w:tcPr>
            <w:tcW w:w="2137" w:type="dxa"/>
            <w:tcBorders>
              <w:bottom w:val="single" w:sz="4" w:space="0" w:color="4A11E9"/>
            </w:tcBorders>
          </w:tcPr>
          <w:p w14:paraId="0DE608AA" w14:textId="1FE4CF6E" w:rsidR="00081F68" w:rsidRPr="0016222A" w:rsidRDefault="0016222A" w:rsidP="00081F68">
            <w:pPr>
              <w:rPr>
                <w:rFonts w:cstheme="minorHAnsi"/>
                <w:sz w:val="24"/>
                <w:szCs w:val="24"/>
              </w:rPr>
            </w:pPr>
            <w:r w:rsidRPr="0016222A">
              <w:rPr>
                <w:rFonts w:cstheme="minorHAnsi"/>
                <w:sz w:val="24"/>
                <w:szCs w:val="24"/>
              </w:rPr>
              <w:t>Storytelling Through Music</w:t>
            </w:r>
          </w:p>
        </w:tc>
        <w:tc>
          <w:tcPr>
            <w:tcW w:w="2141" w:type="dxa"/>
            <w:tcBorders>
              <w:bottom w:val="single" w:sz="4" w:space="0" w:color="4A11E9"/>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81F68" w:rsidRPr="0016222A" w14:paraId="7CC6EFBE" w14:textId="77777777">
              <w:trPr>
                <w:tblCellSpacing w:w="15" w:type="dxa"/>
              </w:trPr>
              <w:tc>
                <w:tcPr>
                  <w:tcW w:w="0" w:type="auto"/>
                  <w:vAlign w:val="center"/>
                  <w:hideMark/>
                </w:tcPr>
                <w:p w14:paraId="72031EF1" w14:textId="77777777" w:rsidR="00081F68" w:rsidRPr="0016222A" w:rsidRDefault="00081F68" w:rsidP="00081F68">
                  <w:pPr>
                    <w:spacing w:after="0" w:line="240" w:lineRule="auto"/>
                    <w:rPr>
                      <w:rFonts w:cstheme="minorHAnsi"/>
                      <w:sz w:val="24"/>
                      <w:szCs w:val="24"/>
                    </w:rPr>
                  </w:pPr>
                </w:p>
              </w:tc>
            </w:tr>
          </w:tbl>
          <w:p w14:paraId="76E85750" w14:textId="77777777" w:rsidR="00081F68" w:rsidRPr="0016222A" w:rsidRDefault="00081F68" w:rsidP="00081F68">
            <w:pPr>
              <w:rPr>
                <w:rFonts w:cstheme="minorHAnsi"/>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25"/>
            </w:tblGrid>
            <w:tr w:rsidR="00081F68" w:rsidRPr="0016222A" w14:paraId="747D502C" w14:textId="77777777">
              <w:trPr>
                <w:tblCellSpacing w:w="15" w:type="dxa"/>
              </w:trPr>
              <w:tc>
                <w:tcPr>
                  <w:tcW w:w="0" w:type="auto"/>
                  <w:vAlign w:val="center"/>
                  <w:hideMark/>
                </w:tcPr>
                <w:p w14:paraId="4A6A8BAD" w14:textId="3ACC3CED" w:rsidR="00081F68" w:rsidRPr="0016222A" w:rsidRDefault="0016222A" w:rsidP="00081F68">
                  <w:pPr>
                    <w:spacing w:after="0" w:line="240" w:lineRule="auto"/>
                    <w:rPr>
                      <w:rFonts w:cstheme="minorHAnsi"/>
                      <w:sz w:val="24"/>
                      <w:szCs w:val="24"/>
                    </w:rPr>
                  </w:pPr>
                  <w:r w:rsidRPr="0016222A">
                    <w:rPr>
                      <w:rFonts w:cstheme="minorHAnsi"/>
                      <w:sz w:val="24"/>
                      <w:szCs w:val="24"/>
                    </w:rPr>
                    <w:t>Demonstration &amp; Peer Feedback</w:t>
                  </w:r>
                </w:p>
              </w:tc>
            </w:tr>
          </w:tbl>
          <w:p w14:paraId="0E5C0B7B" w14:textId="1D30BE59" w:rsidR="00081F68" w:rsidRPr="0016222A" w:rsidRDefault="00081F68" w:rsidP="00081F68">
            <w:pPr>
              <w:rPr>
                <w:rFonts w:cstheme="minorHAnsi"/>
                <w:sz w:val="24"/>
                <w:szCs w:val="24"/>
              </w:rPr>
            </w:pPr>
          </w:p>
        </w:tc>
        <w:tc>
          <w:tcPr>
            <w:tcW w:w="2124" w:type="dxa"/>
            <w:tcBorders>
              <w:bottom w:val="single" w:sz="4" w:space="0" w:color="4A11E9"/>
              <w:right w:val="single" w:sz="4" w:space="0" w:color="4A11E9"/>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15E90" w:rsidRPr="00A15E90" w14:paraId="2771CF07" w14:textId="77777777">
              <w:trPr>
                <w:tblCellSpacing w:w="15" w:type="dxa"/>
              </w:trPr>
              <w:tc>
                <w:tcPr>
                  <w:tcW w:w="0" w:type="auto"/>
                  <w:vAlign w:val="center"/>
                  <w:hideMark/>
                </w:tcPr>
                <w:p w14:paraId="629273D0" w14:textId="77777777" w:rsidR="00A15E90" w:rsidRPr="00A15E90" w:rsidRDefault="00A15E90" w:rsidP="00A15E90">
                  <w:pPr>
                    <w:tabs>
                      <w:tab w:val="center" w:pos="4201"/>
                      <w:tab w:val="left" w:pos="6425"/>
                    </w:tabs>
                    <w:spacing w:after="0" w:line="240" w:lineRule="auto"/>
                    <w:rPr>
                      <w:rFonts w:cstheme="minorHAnsi"/>
                      <w:sz w:val="24"/>
                      <w:szCs w:val="24"/>
                    </w:rPr>
                  </w:pPr>
                </w:p>
              </w:tc>
            </w:tr>
          </w:tbl>
          <w:p w14:paraId="541FF890" w14:textId="77777777" w:rsidR="00A15E90" w:rsidRPr="00A15E90" w:rsidRDefault="00A15E90" w:rsidP="00A15E90">
            <w:pPr>
              <w:tabs>
                <w:tab w:val="center" w:pos="4201"/>
                <w:tab w:val="left" w:pos="6425"/>
              </w:tabs>
              <w:rPr>
                <w:rFonts w:cstheme="minorHAnsi"/>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40"/>
            </w:tblGrid>
            <w:tr w:rsidR="00A15E90" w:rsidRPr="00A15E90" w14:paraId="436AA8B5" w14:textId="77777777">
              <w:trPr>
                <w:tblCellSpacing w:w="15" w:type="dxa"/>
              </w:trPr>
              <w:tc>
                <w:tcPr>
                  <w:tcW w:w="0" w:type="auto"/>
                  <w:vAlign w:val="center"/>
                  <w:hideMark/>
                </w:tcPr>
                <w:p w14:paraId="698F8EEA" w14:textId="77777777" w:rsidR="00A15E90" w:rsidRPr="00A15E90" w:rsidRDefault="00A15E90" w:rsidP="00A15E90">
                  <w:pPr>
                    <w:tabs>
                      <w:tab w:val="center" w:pos="4201"/>
                      <w:tab w:val="left" w:pos="6425"/>
                    </w:tabs>
                    <w:spacing w:after="0" w:line="240" w:lineRule="auto"/>
                    <w:rPr>
                      <w:rFonts w:cstheme="minorHAnsi"/>
                      <w:sz w:val="24"/>
                      <w:szCs w:val="24"/>
                    </w:rPr>
                  </w:pPr>
                  <w:r w:rsidRPr="00A15E90">
                    <w:rPr>
                      <w:rFonts w:cstheme="minorHAnsi"/>
                      <w:sz w:val="24"/>
                      <w:szCs w:val="24"/>
                    </w:rPr>
                    <w:t>Presentation</w:t>
                  </w:r>
                </w:p>
              </w:tc>
            </w:tr>
          </w:tbl>
          <w:p w14:paraId="361E2629" w14:textId="1F38D6BB" w:rsidR="00081F68" w:rsidRPr="0016222A" w:rsidRDefault="00081F68" w:rsidP="00081F68">
            <w:pPr>
              <w:tabs>
                <w:tab w:val="center" w:pos="4201"/>
                <w:tab w:val="left" w:pos="6425"/>
              </w:tabs>
              <w:rPr>
                <w:rFonts w:cstheme="minorHAnsi"/>
                <w:sz w:val="24"/>
                <w:szCs w:val="24"/>
              </w:rPr>
            </w:pPr>
          </w:p>
        </w:tc>
      </w:tr>
    </w:tbl>
    <w:p w14:paraId="54BE31BE" w14:textId="77777777" w:rsidR="0016222A" w:rsidRDefault="0016222A"/>
    <w:sectPr w:rsidR="0016222A" w:rsidSect="00D364A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F0F"/>
    <w:rsid w:val="0001062F"/>
    <w:rsid w:val="00081F68"/>
    <w:rsid w:val="00094840"/>
    <w:rsid w:val="00112681"/>
    <w:rsid w:val="00136BC6"/>
    <w:rsid w:val="00151D0E"/>
    <w:rsid w:val="0016222A"/>
    <w:rsid w:val="001C1479"/>
    <w:rsid w:val="001E61AD"/>
    <w:rsid w:val="0024221A"/>
    <w:rsid w:val="002530BD"/>
    <w:rsid w:val="002C3734"/>
    <w:rsid w:val="002E076C"/>
    <w:rsid w:val="003763AD"/>
    <w:rsid w:val="003A2290"/>
    <w:rsid w:val="004573F0"/>
    <w:rsid w:val="004E3EDC"/>
    <w:rsid w:val="005035E3"/>
    <w:rsid w:val="00533D8F"/>
    <w:rsid w:val="00545CDC"/>
    <w:rsid w:val="005D454A"/>
    <w:rsid w:val="005F25C4"/>
    <w:rsid w:val="005F3CBB"/>
    <w:rsid w:val="00633392"/>
    <w:rsid w:val="00673561"/>
    <w:rsid w:val="006B03E6"/>
    <w:rsid w:val="00715645"/>
    <w:rsid w:val="00717329"/>
    <w:rsid w:val="00731506"/>
    <w:rsid w:val="007A1A28"/>
    <w:rsid w:val="00813E9D"/>
    <w:rsid w:val="008209F6"/>
    <w:rsid w:val="008430C2"/>
    <w:rsid w:val="008B2D7C"/>
    <w:rsid w:val="008B323C"/>
    <w:rsid w:val="008E65AE"/>
    <w:rsid w:val="00936BE1"/>
    <w:rsid w:val="00947EAD"/>
    <w:rsid w:val="009C059F"/>
    <w:rsid w:val="009D71BB"/>
    <w:rsid w:val="00A15E90"/>
    <w:rsid w:val="00A4569F"/>
    <w:rsid w:val="00A62F0F"/>
    <w:rsid w:val="00A65F09"/>
    <w:rsid w:val="00A82968"/>
    <w:rsid w:val="00AB26C5"/>
    <w:rsid w:val="00B23D33"/>
    <w:rsid w:val="00B7076F"/>
    <w:rsid w:val="00C15BA8"/>
    <w:rsid w:val="00C732FC"/>
    <w:rsid w:val="00C97EE7"/>
    <w:rsid w:val="00D364A1"/>
    <w:rsid w:val="00D8019C"/>
    <w:rsid w:val="00DA536E"/>
    <w:rsid w:val="00DC35E2"/>
    <w:rsid w:val="00E335C2"/>
    <w:rsid w:val="00E35C65"/>
    <w:rsid w:val="00E44115"/>
    <w:rsid w:val="00E63427"/>
    <w:rsid w:val="00F43981"/>
    <w:rsid w:val="00F625CB"/>
    <w:rsid w:val="00F737D8"/>
    <w:rsid w:val="00FA17DC"/>
    <w:rsid w:val="00FE14E1"/>
    <w:rsid w:val="00FF5B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1077E"/>
  <w15:chartTrackingRefBased/>
  <w15:docId w15:val="{F46A4667-7F47-4A41-8B8F-AB18C2746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F0F"/>
  </w:style>
  <w:style w:type="paragraph" w:styleId="Heading1">
    <w:name w:val="heading 1"/>
    <w:basedOn w:val="Normal"/>
    <w:next w:val="Normal"/>
    <w:link w:val="Heading1Char"/>
    <w:uiPriority w:val="9"/>
    <w:qFormat/>
    <w:rsid w:val="00A62F0F"/>
    <w:pPr>
      <w:keepNext/>
      <w:outlineLvl w:val="0"/>
    </w:pPr>
    <w:rPr>
      <w:b/>
      <w:sz w:val="32"/>
    </w:rPr>
  </w:style>
  <w:style w:type="paragraph" w:styleId="Heading2">
    <w:name w:val="heading 2"/>
    <w:basedOn w:val="Normal"/>
    <w:next w:val="Normal"/>
    <w:link w:val="Heading2Char"/>
    <w:uiPriority w:val="9"/>
    <w:unhideWhenUsed/>
    <w:qFormat/>
    <w:rsid w:val="00A62F0F"/>
    <w:pPr>
      <w:keepNext/>
      <w:spacing w:after="0" w:line="240" w:lineRule="auto"/>
      <w:jc w:val="center"/>
      <w:outlineLvl w:val="1"/>
    </w:pPr>
    <w:rPr>
      <w:b/>
      <w:sz w:val="32"/>
    </w:rPr>
  </w:style>
  <w:style w:type="paragraph" w:styleId="Heading3">
    <w:name w:val="heading 3"/>
    <w:basedOn w:val="Normal"/>
    <w:next w:val="Normal"/>
    <w:link w:val="Heading3Char"/>
    <w:uiPriority w:val="9"/>
    <w:unhideWhenUsed/>
    <w:qFormat/>
    <w:rsid w:val="00A62F0F"/>
    <w:pPr>
      <w:keepNext/>
      <w:spacing w:after="0" w:line="240" w:lineRule="auto"/>
      <w:outlineLvl w:val="2"/>
    </w:pPr>
    <w:rPr>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F0F"/>
    <w:rPr>
      <w:b/>
      <w:sz w:val="32"/>
    </w:rPr>
  </w:style>
  <w:style w:type="character" w:customStyle="1" w:styleId="Heading2Char">
    <w:name w:val="Heading 2 Char"/>
    <w:basedOn w:val="DefaultParagraphFont"/>
    <w:link w:val="Heading2"/>
    <w:uiPriority w:val="9"/>
    <w:rsid w:val="00A62F0F"/>
    <w:rPr>
      <w:b/>
      <w:sz w:val="32"/>
    </w:rPr>
  </w:style>
  <w:style w:type="character" w:customStyle="1" w:styleId="Heading3Char">
    <w:name w:val="Heading 3 Char"/>
    <w:basedOn w:val="DefaultParagraphFont"/>
    <w:link w:val="Heading3"/>
    <w:uiPriority w:val="9"/>
    <w:rsid w:val="00A62F0F"/>
    <w:rPr>
      <w:b/>
      <w:sz w:val="28"/>
    </w:rPr>
  </w:style>
  <w:style w:type="table" w:styleId="TableGrid">
    <w:name w:val="Table Grid"/>
    <w:basedOn w:val="TableNormal"/>
    <w:uiPriority w:val="39"/>
    <w:rsid w:val="00A62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62F0F"/>
  </w:style>
  <w:style w:type="character" w:customStyle="1" w:styleId="eop">
    <w:name w:val="eop"/>
    <w:basedOn w:val="DefaultParagraphFont"/>
    <w:rsid w:val="00A62F0F"/>
  </w:style>
  <w:style w:type="paragraph" w:customStyle="1" w:styleId="paragraph">
    <w:name w:val="paragraph"/>
    <w:basedOn w:val="Normal"/>
    <w:rsid w:val="00A62F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62F0F"/>
    <w:pPr>
      <w:ind w:left="720"/>
      <w:contextualSpacing/>
    </w:pPr>
  </w:style>
  <w:style w:type="character" w:styleId="Strong">
    <w:name w:val="Strong"/>
    <w:basedOn w:val="DefaultParagraphFont"/>
    <w:uiPriority w:val="22"/>
    <w:qFormat/>
    <w:rsid w:val="00A62F0F"/>
    <w:rPr>
      <w:b/>
      <w:bCs/>
    </w:rPr>
  </w:style>
  <w:style w:type="character" w:customStyle="1" w:styleId="scxw143157170">
    <w:name w:val="scxw143157170"/>
    <w:basedOn w:val="DefaultParagraphFont"/>
    <w:rsid w:val="00A62F0F"/>
  </w:style>
  <w:style w:type="character" w:styleId="Hyperlink">
    <w:name w:val="Hyperlink"/>
    <w:basedOn w:val="DefaultParagraphFont"/>
    <w:uiPriority w:val="99"/>
    <w:unhideWhenUsed/>
    <w:rsid w:val="00A62F0F"/>
    <w:rPr>
      <w:color w:val="0563C1" w:themeColor="hyperlink"/>
      <w:u w:val="single"/>
    </w:rPr>
  </w:style>
  <w:style w:type="character" w:styleId="Emphasis">
    <w:name w:val="Emphasis"/>
    <w:basedOn w:val="DefaultParagraphFont"/>
    <w:uiPriority w:val="20"/>
    <w:qFormat/>
    <w:rsid w:val="00A62F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45AF50B1B16C4395AA84E9423F6234" ma:contentTypeVersion="12" ma:contentTypeDescription="Create a new document." ma:contentTypeScope="" ma:versionID="a46f4502357d7d172ec7191c9dda420f">
  <xsd:schema xmlns:xsd="http://www.w3.org/2001/XMLSchema" xmlns:xs="http://www.w3.org/2001/XMLSchema" xmlns:p="http://schemas.microsoft.com/office/2006/metadata/properties" xmlns:ns2="b403e95a-b1da-4641-a447-a29c4f6dbfc2" xmlns:ns3="48d21690-47b4-4ee6-bbfc-6ba822ea4e47" targetNamespace="http://schemas.microsoft.com/office/2006/metadata/properties" ma:root="true" ma:fieldsID="2b7bdd3f5dc8a0f00c772dd92dca8472" ns2:_="" ns3:_="">
    <xsd:import namespace="b403e95a-b1da-4641-a447-a29c4f6dbfc2"/>
    <xsd:import namespace="48d21690-47b4-4ee6-bbfc-6ba822ea4e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3e95a-b1da-4641-a447-a29c4f6dbf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cf6e29-bf57-473a-a313-470ffed6f37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d21690-47b4-4ee6-bbfc-6ba822ea4e4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faad49-ef73-420a-a96a-6d68945f4fd5}" ma:internalName="TaxCatchAll" ma:showField="CatchAllData" ma:web="48d21690-47b4-4ee6-bbfc-6ba822ea4e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8d21690-47b4-4ee6-bbfc-6ba822ea4e47" xsi:nil="true"/>
    <lcf76f155ced4ddcb4097134ff3c332f xmlns="b403e95a-b1da-4641-a447-a29c4f6dbf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8582CC-998A-451D-B736-AF488743E986}">
  <ds:schemaRefs>
    <ds:schemaRef ds:uri="http://schemas.microsoft.com/sharepoint/v3/contenttype/forms"/>
  </ds:schemaRefs>
</ds:datastoreItem>
</file>

<file path=customXml/itemProps2.xml><?xml version="1.0" encoding="utf-8"?>
<ds:datastoreItem xmlns:ds="http://schemas.openxmlformats.org/officeDocument/2006/customXml" ds:itemID="{C081A01B-4EEE-4195-91A2-55D646DE3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3e95a-b1da-4641-a447-a29c4f6dbfc2"/>
    <ds:schemaRef ds:uri="48d21690-47b4-4ee6-bbfc-6ba822ea4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66FED7-1895-4ADD-A21E-E4917597F169}">
  <ds:schemaRefs>
    <ds:schemaRef ds:uri="http://schemas.openxmlformats.org/officeDocument/2006/bibliography"/>
  </ds:schemaRefs>
</ds:datastoreItem>
</file>

<file path=customXml/itemProps4.xml><?xml version="1.0" encoding="utf-8"?>
<ds:datastoreItem xmlns:ds="http://schemas.openxmlformats.org/officeDocument/2006/customXml" ds:itemID="{1C04E207-13AC-4613-8B91-CFD72C068693}">
  <ds:schemaRefs>
    <ds:schemaRef ds:uri="http://schemas.microsoft.com/office/2006/metadata/properties"/>
    <ds:schemaRef ds:uri="http://schemas.microsoft.com/office/infopath/2007/PartnerControls"/>
    <ds:schemaRef ds:uri="48d21690-47b4-4ee6-bbfc-6ba822ea4e47"/>
    <ds:schemaRef ds:uri="b403e95a-b1da-4641-a447-a29c4f6dbfc2"/>
  </ds:schemaRefs>
</ds:datastoreItem>
</file>

<file path=docProps/app.xml><?xml version="1.0" encoding="utf-8"?>
<Properties xmlns="http://schemas.openxmlformats.org/officeDocument/2006/extended-properties" xmlns:vt="http://schemas.openxmlformats.org/officeDocument/2006/docPropsVTypes">
  <Template>Normal</Template>
  <TotalTime>1503</TotalTime>
  <Pages>1</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Adderley Primary School</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 Dale</dc:creator>
  <cp:keywords/>
  <dc:description/>
  <cp:lastModifiedBy>Sairah Asghar</cp:lastModifiedBy>
  <cp:revision>52</cp:revision>
  <cp:lastPrinted>2026-02-27T13:23:00Z</cp:lastPrinted>
  <dcterms:created xsi:type="dcterms:W3CDTF">2023-11-13T10:55:00Z</dcterms:created>
  <dcterms:modified xsi:type="dcterms:W3CDTF">2026-03-12T20:15:00Z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0x0101005045AF50B1B16C4395AA84E9423F6234</vt:lpwstr>
  </property>
  <property fmtid="{D5CDD505-2E9C-101B-9397-08002B2CF9AE}" pid="3" name="MediaServiceImageTags">
    <vt:lpwstr/>
  </property>
</Properties>
</file>