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694960CB" w:rsidR="00A62F0F" w:rsidRPr="00240BE3" w:rsidRDefault="00C7480B" w:rsidP="00A62F0F">
      <w:pPr>
        <w:pStyle w:val="Heading1"/>
      </w:pPr>
      <w:r>
        <w:t>Geography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6"/>
        <w:gridCol w:w="2224"/>
        <w:gridCol w:w="2193"/>
        <w:gridCol w:w="2196"/>
        <w:gridCol w:w="2194"/>
        <w:gridCol w:w="2193"/>
        <w:gridCol w:w="2192"/>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FF69F46" w:rsidR="00A62F0F" w:rsidRPr="00E35C65" w:rsidRDefault="00A62F0F" w:rsidP="00F7388D">
            <w:pPr>
              <w:pStyle w:val="Heading2"/>
              <w:rPr>
                <w:color w:val="F5C823"/>
              </w:rPr>
            </w:pPr>
            <w:r w:rsidRPr="00E35C65">
              <w:rPr>
                <w:color w:val="F5C823"/>
              </w:rPr>
              <w:t xml:space="preserve">YEAR </w:t>
            </w:r>
            <w:r w:rsidR="00443633">
              <w:rPr>
                <w:color w:val="F5C823"/>
              </w:rPr>
              <w:t>3</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213632" w:rsidRPr="00240BE3" w14:paraId="294D0E01" w14:textId="77777777" w:rsidTr="00986385">
        <w:trPr>
          <w:trHeight w:val="1410"/>
        </w:trPr>
        <w:tc>
          <w:tcPr>
            <w:tcW w:w="2198" w:type="dxa"/>
            <w:tcBorders>
              <w:left w:val="single" w:sz="4" w:space="0" w:color="4A11E9"/>
            </w:tcBorders>
          </w:tcPr>
          <w:p w14:paraId="478A1EE0" w14:textId="4990204B" w:rsidR="00213632" w:rsidRPr="00240BE3" w:rsidRDefault="00213632" w:rsidP="00213632">
            <w:pPr>
              <w:pStyle w:val="Heading3"/>
            </w:pPr>
            <w:r w:rsidRPr="00240BE3">
              <w:t>TOPIC</w:t>
            </w:r>
            <w:r>
              <w:t>/FOCUS</w:t>
            </w:r>
          </w:p>
        </w:tc>
        <w:tc>
          <w:tcPr>
            <w:tcW w:w="2198" w:type="dxa"/>
          </w:tcPr>
          <w:p w14:paraId="026A8F57" w14:textId="77777777" w:rsidR="00986385" w:rsidRDefault="00986385" w:rsidP="00213632">
            <w:pPr>
              <w:jc w:val="center"/>
              <w:rPr>
                <w:b/>
              </w:rPr>
            </w:pPr>
          </w:p>
          <w:p w14:paraId="3C9808F6" w14:textId="20309255" w:rsidR="00213632" w:rsidRDefault="00213632" w:rsidP="00213632">
            <w:pPr>
              <w:jc w:val="center"/>
              <w:rPr>
                <w:b/>
              </w:rPr>
            </w:pPr>
            <w:r>
              <w:rPr>
                <w:b/>
              </w:rPr>
              <w:t xml:space="preserve">Scrumdiddlyumptious </w:t>
            </w:r>
          </w:p>
          <w:p w14:paraId="2F9CA906" w14:textId="77777777" w:rsidR="00213632" w:rsidRDefault="00213632" w:rsidP="00213632">
            <w:pPr>
              <w:jc w:val="center"/>
              <w:rPr>
                <w:b/>
              </w:rPr>
            </w:pPr>
            <w:r>
              <w:rPr>
                <w:b/>
              </w:rPr>
              <w:t xml:space="preserve"> &amp;</w:t>
            </w:r>
          </w:p>
          <w:p w14:paraId="280D14FC" w14:textId="77777777" w:rsidR="00213632" w:rsidRDefault="00213632" w:rsidP="00213632">
            <w:pPr>
              <w:jc w:val="center"/>
              <w:rPr>
                <w:b/>
                <w:color w:val="FF0000"/>
              </w:rPr>
            </w:pPr>
            <w:r>
              <w:rPr>
                <w:b/>
              </w:rPr>
              <w:t>Cook Well, Eat Well</w:t>
            </w:r>
            <w:r w:rsidRPr="00B628B3">
              <w:rPr>
                <w:b/>
                <w:color w:val="FF0000"/>
              </w:rPr>
              <w:t xml:space="preserve"> </w:t>
            </w:r>
          </w:p>
          <w:p w14:paraId="18CF6453" w14:textId="18EADE2B" w:rsidR="00213632" w:rsidRPr="00FE14E1" w:rsidRDefault="00213632" w:rsidP="00213632">
            <w:pPr>
              <w:rPr>
                <w:rFonts w:cstheme="minorHAnsi"/>
                <w:sz w:val="24"/>
                <w:szCs w:val="24"/>
              </w:rPr>
            </w:pPr>
            <w:r>
              <w:rPr>
                <w:b/>
              </w:rPr>
              <w:t xml:space="preserve"> </w:t>
            </w:r>
          </w:p>
        </w:tc>
        <w:tc>
          <w:tcPr>
            <w:tcW w:w="2198" w:type="dxa"/>
          </w:tcPr>
          <w:p w14:paraId="05AC9EB7" w14:textId="77777777" w:rsidR="00986385" w:rsidRDefault="00986385" w:rsidP="00213632">
            <w:pPr>
              <w:jc w:val="center"/>
              <w:rPr>
                <w:b/>
              </w:rPr>
            </w:pPr>
          </w:p>
          <w:p w14:paraId="0559CA34" w14:textId="4D09A285" w:rsidR="00213632" w:rsidRDefault="00213632" w:rsidP="00213632">
            <w:pPr>
              <w:jc w:val="center"/>
              <w:rPr>
                <w:b/>
              </w:rPr>
            </w:pPr>
            <w:r>
              <w:rPr>
                <w:b/>
              </w:rPr>
              <w:t>Through the Ages</w:t>
            </w:r>
          </w:p>
          <w:p w14:paraId="60AED14E" w14:textId="77777777" w:rsidR="00213632" w:rsidRPr="00591967" w:rsidRDefault="00213632" w:rsidP="00213632">
            <w:pPr>
              <w:jc w:val="center"/>
              <w:rPr>
                <w:b/>
              </w:rPr>
            </w:pPr>
            <w:r>
              <w:rPr>
                <w:b/>
              </w:rPr>
              <w:t>&amp;</w:t>
            </w:r>
          </w:p>
          <w:p w14:paraId="2DA081D1" w14:textId="77777777" w:rsidR="00213632" w:rsidRPr="00591967" w:rsidRDefault="00213632" w:rsidP="00213632">
            <w:pPr>
              <w:jc w:val="center"/>
              <w:rPr>
                <w:b/>
              </w:rPr>
            </w:pPr>
            <w:r w:rsidRPr="00591967">
              <w:rPr>
                <w:b/>
              </w:rPr>
              <w:t>Prehistoric Pots</w:t>
            </w:r>
          </w:p>
          <w:p w14:paraId="67487BAC" w14:textId="46F666ED" w:rsidR="00213632" w:rsidRPr="00240BE3" w:rsidRDefault="00213632" w:rsidP="00213632">
            <w:pPr>
              <w:jc w:val="center"/>
              <w:rPr>
                <w:rFonts w:cstheme="minorHAnsi"/>
                <w:b/>
                <w:sz w:val="28"/>
                <w:szCs w:val="24"/>
              </w:rPr>
            </w:pPr>
          </w:p>
        </w:tc>
        <w:tc>
          <w:tcPr>
            <w:tcW w:w="2199" w:type="dxa"/>
          </w:tcPr>
          <w:p w14:paraId="34BAD79C" w14:textId="77777777" w:rsidR="00986385" w:rsidRDefault="00986385" w:rsidP="00213632">
            <w:pPr>
              <w:jc w:val="center"/>
              <w:rPr>
                <w:b/>
              </w:rPr>
            </w:pPr>
          </w:p>
          <w:p w14:paraId="01A0F8A9" w14:textId="4A518728" w:rsidR="00213632" w:rsidRDefault="00213632" w:rsidP="00213632">
            <w:pPr>
              <w:jc w:val="center"/>
              <w:rPr>
                <w:b/>
              </w:rPr>
            </w:pPr>
            <w:r>
              <w:rPr>
                <w:b/>
              </w:rPr>
              <w:t>Rocks, Relics and Rumbles</w:t>
            </w:r>
          </w:p>
          <w:p w14:paraId="62BD662D" w14:textId="71DD042F" w:rsidR="00213632" w:rsidRPr="00240BE3" w:rsidRDefault="00213632" w:rsidP="00213632">
            <w:pPr>
              <w:jc w:val="center"/>
              <w:rPr>
                <w:rFonts w:cstheme="minorHAnsi"/>
                <w:b/>
                <w:sz w:val="28"/>
                <w:szCs w:val="24"/>
              </w:rPr>
            </w:pPr>
          </w:p>
        </w:tc>
        <w:tc>
          <w:tcPr>
            <w:tcW w:w="2198" w:type="dxa"/>
          </w:tcPr>
          <w:p w14:paraId="142044A2" w14:textId="77777777" w:rsidR="00986385" w:rsidRDefault="00986385" w:rsidP="00213632">
            <w:pPr>
              <w:jc w:val="center"/>
              <w:rPr>
                <w:b/>
              </w:rPr>
            </w:pPr>
          </w:p>
          <w:p w14:paraId="177014AF" w14:textId="7EEE397C" w:rsidR="00213632" w:rsidRDefault="00213632" w:rsidP="00213632">
            <w:pPr>
              <w:jc w:val="center"/>
              <w:rPr>
                <w:b/>
              </w:rPr>
            </w:pPr>
            <w:r>
              <w:rPr>
                <w:b/>
              </w:rPr>
              <w:t>Greenhouse</w:t>
            </w:r>
            <w:r w:rsidRPr="00B628B3">
              <w:rPr>
                <w:b/>
                <w:color w:val="FF0000"/>
              </w:rPr>
              <w:t xml:space="preserve"> </w:t>
            </w:r>
          </w:p>
          <w:p w14:paraId="6F21CAFF" w14:textId="319D128A" w:rsidR="00213632" w:rsidRPr="00240BE3" w:rsidRDefault="00213632" w:rsidP="00213632">
            <w:pPr>
              <w:jc w:val="center"/>
              <w:rPr>
                <w:rFonts w:cstheme="minorHAnsi"/>
                <w:b/>
                <w:sz w:val="28"/>
                <w:szCs w:val="24"/>
              </w:rPr>
            </w:pPr>
          </w:p>
        </w:tc>
        <w:tc>
          <w:tcPr>
            <w:tcW w:w="2198" w:type="dxa"/>
          </w:tcPr>
          <w:p w14:paraId="511F1353" w14:textId="77777777" w:rsidR="00986385" w:rsidRDefault="00986385" w:rsidP="00213632">
            <w:pPr>
              <w:jc w:val="center"/>
              <w:rPr>
                <w:rFonts w:cstheme="minorHAnsi"/>
                <w:b/>
                <w:sz w:val="24"/>
                <w:szCs w:val="24"/>
              </w:rPr>
            </w:pPr>
          </w:p>
          <w:p w14:paraId="41D63446" w14:textId="34F5B49F" w:rsidR="00213632" w:rsidRPr="004C6902" w:rsidRDefault="00213632" w:rsidP="00213632">
            <w:pPr>
              <w:jc w:val="center"/>
              <w:rPr>
                <w:rFonts w:cstheme="minorHAnsi"/>
                <w:b/>
                <w:sz w:val="24"/>
                <w:szCs w:val="24"/>
              </w:rPr>
            </w:pPr>
            <w:r w:rsidRPr="004C6902">
              <w:rPr>
                <w:rFonts w:cstheme="minorHAnsi"/>
                <w:b/>
                <w:sz w:val="24"/>
                <w:szCs w:val="24"/>
              </w:rPr>
              <w:t>Gods and Mortals</w:t>
            </w:r>
          </w:p>
          <w:p w14:paraId="1705AD62" w14:textId="2A02344C" w:rsidR="00213632" w:rsidRPr="004C6902" w:rsidRDefault="00213632" w:rsidP="00213632">
            <w:pPr>
              <w:jc w:val="center"/>
              <w:rPr>
                <w:rFonts w:cstheme="minorHAnsi"/>
                <w:b/>
                <w:sz w:val="24"/>
                <w:szCs w:val="24"/>
              </w:rPr>
            </w:pPr>
          </w:p>
        </w:tc>
        <w:tc>
          <w:tcPr>
            <w:tcW w:w="2199" w:type="dxa"/>
          </w:tcPr>
          <w:p w14:paraId="03719447" w14:textId="77777777" w:rsidR="00986385" w:rsidRDefault="00986385" w:rsidP="00213632">
            <w:pPr>
              <w:jc w:val="center"/>
              <w:rPr>
                <w:b/>
              </w:rPr>
            </w:pPr>
          </w:p>
          <w:p w14:paraId="51A03756" w14:textId="30352FA5" w:rsidR="00213632" w:rsidRDefault="00213632" w:rsidP="00213632">
            <w:pPr>
              <w:jc w:val="center"/>
              <w:rPr>
                <w:b/>
              </w:rPr>
            </w:pPr>
            <w:r>
              <w:rPr>
                <w:b/>
              </w:rPr>
              <w:t>One Planet, our World</w:t>
            </w:r>
          </w:p>
          <w:p w14:paraId="5D2D2E10" w14:textId="77777777" w:rsidR="00213632" w:rsidRPr="00240BE3" w:rsidRDefault="00213632" w:rsidP="00213632">
            <w:pPr>
              <w:jc w:val="center"/>
              <w:rPr>
                <w:rFonts w:cstheme="minorHAnsi"/>
                <w:b/>
                <w:sz w:val="28"/>
                <w:szCs w:val="24"/>
              </w:rPr>
            </w:pPr>
          </w:p>
        </w:tc>
      </w:tr>
      <w:tr w:rsidR="00B42C28" w:rsidRPr="00240BE3" w14:paraId="606B8FD2" w14:textId="77777777" w:rsidTr="00E35C65">
        <w:trPr>
          <w:trHeight w:val="1697"/>
        </w:trPr>
        <w:tc>
          <w:tcPr>
            <w:tcW w:w="2198" w:type="dxa"/>
            <w:tcBorders>
              <w:left w:val="single" w:sz="4" w:space="0" w:color="4A11E9"/>
            </w:tcBorders>
          </w:tcPr>
          <w:p w14:paraId="30B2D9D2" w14:textId="4FA01A5A" w:rsidR="00B42C28" w:rsidRPr="00240BE3" w:rsidRDefault="00B42C28" w:rsidP="00B42C28">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65A0BD6E" w:rsidR="00B42C28" w:rsidRPr="003F589B" w:rsidRDefault="00F02ABA" w:rsidP="00BD2C44">
            <w:pPr>
              <w:pStyle w:val="NormalWeb"/>
              <w:rPr>
                <w:rFonts w:asciiTheme="minorHAnsi" w:hAnsiTheme="minorHAnsi" w:cstheme="minorHAnsi"/>
              </w:rPr>
            </w:pPr>
            <w:r w:rsidRPr="003F589B">
              <w:rPr>
                <w:rFonts w:asciiTheme="minorHAnsi" w:hAnsiTheme="minorHAnsi" w:cstheme="minorHAnsi"/>
              </w:rPr>
              <w:t>Investigate where foods come from by reading labels and using maps to identify countries. Research the journey of a cacao bean from its origin to the UK and how it becomes chocolate. Explore seasonal foods and how climate and seasons affect when different foods grow.</w:t>
            </w:r>
          </w:p>
        </w:tc>
        <w:tc>
          <w:tcPr>
            <w:tcW w:w="2198" w:type="dxa"/>
          </w:tcPr>
          <w:p w14:paraId="074F3264" w14:textId="34B1079A" w:rsidR="00B42C28" w:rsidRPr="008A33B4" w:rsidRDefault="008A33B4" w:rsidP="00B42C28">
            <w:pPr>
              <w:textAlignment w:val="baseline"/>
              <w:rPr>
                <w:rFonts w:cstheme="minorHAnsi"/>
                <w:sz w:val="24"/>
                <w:szCs w:val="24"/>
              </w:rPr>
            </w:pPr>
            <w:r w:rsidRPr="008A33B4">
              <w:rPr>
                <w:sz w:val="24"/>
                <w:szCs w:val="24"/>
              </w:rPr>
              <w:t>Use maps and atlases to explore landscapes, settlements, and climate in the Stone, Bronze, and Iron Ages. Investigate how geography influenced food, farming, and daily life. Study how physical features, resources, and locations shaped communities</w:t>
            </w:r>
            <w:r w:rsidR="002B6239">
              <w:rPr>
                <w:sz w:val="24"/>
                <w:szCs w:val="24"/>
              </w:rPr>
              <w:t>.</w:t>
            </w:r>
          </w:p>
        </w:tc>
        <w:tc>
          <w:tcPr>
            <w:tcW w:w="2199" w:type="dxa"/>
          </w:tcPr>
          <w:p w14:paraId="4F3BD53F" w14:textId="34E5433B" w:rsidR="00B42C28" w:rsidRPr="004D4E69" w:rsidRDefault="004D4E69" w:rsidP="00B42C28">
            <w:pPr>
              <w:rPr>
                <w:rFonts w:cstheme="minorHAnsi"/>
                <w:sz w:val="24"/>
                <w:szCs w:val="24"/>
              </w:rPr>
            </w:pPr>
            <w:r w:rsidRPr="004D4E69">
              <w:rPr>
                <w:sz w:val="24"/>
                <w:szCs w:val="24"/>
              </w:rPr>
              <w:t>Explore Earth’s layers and how the crust, mantle, and core influence geological activity. Investigate volcanoes, earthquakes, and tectonic plate movements. Understand how these processes shape landscapes and impact communities.</w:t>
            </w:r>
          </w:p>
        </w:tc>
        <w:tc>
          <w:tcPr>
            <w:tcW w:w="2198" w:type="dxa"/>
          </w:tcPr>
          <w:p w14:paraId="2C45811D" w14:textId="14575851" w:rsidR="00B42C28" w:rsidRPr="003F589B" w:rsidRDefault="005C15BF" w:rsidP="00B42C28">
            <w:pPr>
              <w:rPr>
                <w:rFonts w:cstheme="minorHAnsi"/>
                <w:sz w:val="24"/>
                <w:szCs w:val="24"/>
              </w:rPr>
            </w:pPr>
            <w:r w:rsidRPr="003F589B">
              <w:rPr>
                <w:sz w:val="24"/>
                <w:szCs w:val="24"/>
              </w:rPr>
              <w:t>Explore how greenhouses help farmers grow crops in cooler climates</w:t>
            </w:r>
            <w:r w:rsidR="00AC66FC">
              <w:rPr>
                <w:sz w:val="24"/>
                <w:szCs w:val="24"/>
              </w:rPr>
              <w:t>.</w:t>
            </w:r>
            <w:r w:rsidRPr="003F589B">
              <w:rPr>
                <w:sz w:val="24"/>
                <w:szCs w:val="24"/>
              </w:rPr>
              <w:t xml:space="preserve"> Investigate where greenhouse-grown foods come from and how they are exported. Discuss the benefits of modern farming, such as year-round food supply and </w:t>
            </w:r>
            <w:r w:rsidR="003F589B" w:rsidRPr="003F589B">
              <w:rPr>
                <w:sz w:val="24"/>
                <w:szCs w:val="24"/>
              </w:rPr>
              <w:t xml:space="preserve">its </w:t>
            </w:r>
            <w:r w:rsidRPr="003F589B">
              <w:rPr>
                <w:sz w:val="24"/>
                <w:szCs w:val="24"/>
              </w:rPr>
              <w:t>environmental impact.</w:t>
            </w:r>
          </w:p>
        </w:tc>
        <w:tc>
          <w:tcPr>
            <w:tcW w:w="2198" w:type="dxa"/>
          </w:tcPr>
          <w:p w14:paraId="4A3FDAEA" w14:textId="4F3207EE" w:rsidR="00B42C28" w:rsidRPr="004C6902" w:rsidRDefault="00156B85" w:rsidP="00B42C28">
            <w:pPr>
              <w:rPr>
                <w:rFonts w:cstheme="minorHAnsi"/>
                <w:sz w:val="24"/>
                <w:szCs w:val="24"/>
              </w:rPr>
            </w:pPr>
            <w:r w:rsidRPr="00156B85">
              <w:rPr>
                <w:rFonts w:eastAsia="Times New Roman" w:cstheme="minorHAnsi"/>
                <w:sz w:val="24"/>
                <w:szCs w:val="24"/>
                <w:lang w:eastAsia="en-GB"/>
              </w:rPr>
              <w:t>Investigate maps of ancient Greece to learn about its city-states, islands, seas, and mountains. Create a sketch map showing these features and compare them to modern Greece to observe changes over time, noting how geography influenced settlements</w:t>
            </w:r>
            <w:r w:rsidR="00FE4F01">
              <w:rPr>
                <w:rFonts w:eastAsia="Times New Roman" w:cstheme="minorHAnsi"/>
                <w:sz w:val="24"/>
                <w:szCs w:val="24"/>
                <w:lang w:eastAsia="en-GB"/>
              </w:rPr>
              <w:t>.</w:t>
            </w:r>
            <w:r w:rsidRPr="00156B85">
              <w:rPr>
                <w:rFonts w:eastAsia="Times New Roman" w:cstheme="minorHAnsi"/>
                <w:sz w:val="24"/>
                <w:szCs w:val="24"/>
                <w:lang w:eastAsia="en-GB"/>
              </w:rPr>
              <w:t xml:space="preserve"> </w:t>
            </w:r>
          </w:p>
        </w:tc>
        <w:tc>
          <w:tcPr>
            <w:tcW w:w="2199" w:type="dxa"/>
            <w:tcBorders>
              <w:right w:val="single" w:sz="4" w:space="0" w:color="4A11E9"/>
            </w:tcBorders>
          </w:tcPr>
          <w:p w14:paraId="79417D29" w14:textId="668D14CE" w:rsidR="00B42C28" w:rsidRPr="00FB0BC3" w:rsidRDefault="00FB0BC3" w:rsidP="00B42C28">
            <w:pPr>
              <w:rPr>
                <w:rFonts w:cstheme="minorHAnsi"/>
                <w:sz w:val="24"/>
                <w:szCs w:val="24"/>
              </w:rPr>
            </w:pPr>
            <w:r w:rsidRPr="00FB0BC3">
              <w:rPr>
                <w:sz w:val="24"/>
                <w:szCs w:val="24"/>
              </w:rPr>
              <w:t xml:space="preserve">Explore Bishop’s Wood to learn about woodland habitats, plants, and animals, using maps, photos, and videos to compare with the local area. Identify human and physical features in the UK and locate countries and major cities in Europe using maps and digital tools. </w:t>
            </w:r>
          </w:p>
        </w:tc>
      </w:tr>
      <w:tr w:rsidR="00B42C28"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B42C28" w:rsidRPr="00240BE3" w:rsidRDefault="00B42C28" w:rsidP="00B42C28">
            <w:pPr>
              <w:rPr>
                <w:b/>
                <w:sz w:val="28"/>
              </w:rPr>
            </w:pPr>
            <w:r>
              <w:rPr>
                <w:b/>
                <w:sz w:val="28"/>
              </w:rPr>
              <w:t>ORACY OUTCOME</w:t>
            </w:r>
          </w:p>
        </w:tc>
        <w:tc>
          <w:tcPr>
            <w:tcW w:w="2198" w:type="dxa"/>
            <w:tcBorders>
              <w:bottom w:val="single" w:sz="4" w:space="0" w:color="4A11E9"/>
            </w:tcBorders>
          </w:tcPr>
          <w:p w14:paraId="74069B5B" w14:textId="2935A3E2" w:rsidR="00B42C28" w:rsidRPr="00C33EFB" w:rsidRDefault="007469C2" w:rsidP="00986385">
            <w:pPr>
              <w:jc w:val="center"/>
              <w:rPr>
                <w:rFonts w:cstheme="minorHAnsi"/>
                <w:sz w:val="24"/>
                <w:szCs w:val="24"/>
              </w:rPr>
            </w:pPr>
            <w:r w:rsidRPr="00C33EFB">
              <w:rPr>
                <w:rFonts w:cstheme="minorHAnsi"/>
                <w:sz w:val="24"/>
                <w:szCs w:val="24"/>
              </w:rPr>
              <w:t>Present the journey of a cacao bean.</w:t>
            </w:r>
          </w:p>
        </w:tc>
        <w:tc>
          <w:tcPr>
            <w:tcW w:w="2198" w:type="dxa"/>
            <w:tcBorders>
              <w:bottom w:val="single" w:sz="4" w:space="0" w:color="4A11E9"/>
            </w:tcBorders>
          </w:tcPr>
          <w:p w14:paraId="33DEA1E5" w14:textId="09C1FC6D" w:rsidR="00B42C28" w:rsidRPr="00C33EFB" w:rsidRDefault="00D51978" w:rsidP="00986385">
            <w:pPr>
              <w:jc w:val="center"/>
              <w:rPr>
                <w:rFonts w:cstheme="minorHAnsi"/>
                <w:sz w:val="24"/>
                <w:szCs w:val="24"/>
              </w:rPr>
            </w:pPr>
            <w:r w:rsidRPr="00C33EFB">
              <w:rPr>
                <w:rFonts w:cstheme="minorHAnsi"/>
                <w:sz w:val="24"/>
                <w:szCs w:val="24"/>
              </w:rPr>
              <w:t>Map/Atlas activity</w:t>
            </w:r>
            <w:r w:rsidR="00E06EFA" w:rsidRPr="00C33EFB">
              <w:rPr>
                <w:rFonts w:cstheme="minorHAnsi"/>
                <w:sz w:val="24"/>
                <w:szCs w:val="24"/>
              </w:rPr>
              <w:t>- Question and answer session</w:t>
            </w:r>
            <w:r w:rsidR="00BA7363">
              <w:rPr>
                <w:rFonts w:cstheme="minorHAnsi"/>
                <w:sz w:val="24"/>
                <w:szCs w:val="24"/>
              </w:rPr>
              <w:t>.</w:t>
            </w:r>
          </w:p>
        </w:tc>
        <w:tc>
          <w:tcPr>
            <w:tcW w:w="2199" w:type="dxa"/>
            <w:tcBorders>
              <w:bottom w:val="single" w:sz="4" w:space="0" w:color="4A11E9"/>
            </w:tcBorders>
          </w:tcPr>
          <w:p w14:paraId="357413DE" w14:textId="7AAA8537" w:rsidR="00B42C28" w:rsidRPr="00C33EFB" w:rsidRDefault="00576662" w:rsidP="00986385">
            <w:pPr>
              <w:jc w:val="center"/>
              <w:rPr>
                <w:rFonts w:cstheme="minorHAnsi"/>
                <w:sz w:val="24"/>
                <w:szCs w:val="24"/>
              </w:rPr>
            </w:pPr>
            <w:r w:rsidRPr="00C33EFB">
              <w:rPr>
                <w:rFonts w:cstheme="minorHAnsi"/>
                <w:sz w:val="24"/>
                <w:szCs w:val="24"/>
              </w:rPr>
              <w:t xml:space="preserve">Model/Diagram </w:t>
            </w:r>
            <w:r w:rsidR="000E1C93" w:rsidRPr="00C33EFB">
              <w:rPr>
                <w:rFonts w:cstheme="minorHAnsi"/>
                <w:sz w:val="24"/>
                <w:szCs w:val="24"/>
              </w:rPr>
              <w:t>–</w:t>
            </w:r>
            <w:r w:rsidRPr="00C33EFB">
              <w:rPr>
                <w:rFonts w:cstheme="minorHAnsi"/>
                <w:sz w:val="24"/>
                <w:szCs w:val="24"/>
              </w:rPr>
              <w:t xml:space="preserve"> </w:t>
            </w:r>
            <w:r w:rsidR="000E1C93" w:rsidRPr="00C33EFB">
              <w:rPr>
                <w:rFonts w:cstheme="minorHAnsi"/>
                <w:sz w:val="24"/>
                <w:szCs w:val="24"/>
              </w:rPr>
              <w:t>Explanation of the Earth’s layers</w:t>
            </w:r>
            <w:r w:rsidR="00BA7363">
              <w:rPr>
                <w:rFonts w:cstheme="minorHAnsi"/>
                <w:sz w:val="24"/>
                <w:szCs w:val="24"/>
              </w:rPr>
              <w:t>.</w:t>
            </w:r>
          </w:p>
        </w:tc>
        <w:tc>
          <w:tcPr>
            <w:tcW w:w="2198" w:type="dxa"/>
            <w:tcBorders>
              <w:bottom w:val="single" w:sz="4" w:space="0" w:color="4A11E9"/>
            </w:tcBorders>
          </w:tcPr>
          <w:p w14:paraId="0DE608AA" w14:textId="7AC59A6B" w:rsidR="00B42C28" w:rsidRPr="00C33EFB" w:rsidRDefault="00E06EFA" w:rsidP="00986385">
            <w:pPr>
              <w:jc w:val="center"/>
              <w:rPr>
                <w:rFonts w:cstheme="minorHAnsi"/>
                <w:sz w:val="24"/>
                <w:szCs w:val="24"/>
              </w:rPr>
            </w:pPr>
            <w:r w:rsidRPr="00C33EFB">
              <w:rPr>
                <w:rFonts w:cstheme="minorHAnsi"/>
                <w:sz w:val="24"/>
                <w:szCs w:val="24"/>
              </w:rPr>
              <w:t>Research and present findings</w:t>
            </w:r>
            <w:r w:rsidR="00BA7363">
              <w:rPr>
                <w:rFonts w:cstheme="minorHAnsi"/>
                <w:sz w:val="24"/>
                <w:szCs w:val="24"/>
              </w:rPr>
              <w:t>.</w:t>
            </w:r>
          </w:p>
        </w:tc>
        <w:tc>
          <w:tcPr>
            <w:tcW w:w="2198" w:type="dxa"/>
            <w:tcBorders>
              <w:bottom w:val="single" w:sz="4" w:space="0" w:color="4A11E9"/>
            </w:tcBorders>
          </w:tcPr>
          <w:p w14:paraId="0E5C0B7B" w14:textId="7711A316" w:rsidR="00B42C28" w:rsidRPr="00C33EFB" w:rsidRDefault="0001567B" w:rsidP="00986385">
            <w:pPr>
              <w:jc w:val="center"/>
              <w:rPr>
                <w:rFonts w:cstheme="minorHAnsi"/>
                <w:sz w:val="24"/>
                <w:szCs w:val="24"/>
              </w:rPr>
            </w:pPr>
            <w:r w:rsidRPr="00C33EFB">
              <w:rPr>
                <w:rFonts w:cstheme="minorHAnsi"/>
                <w:sz w:val="24"/>
                <w:szCs w:val="24"/>
              </w:rPr>
              <w:t xml:space="preserve">Discussion- </w:t>
            </w:r>
            <w:r w:rsidR="00BA7363">
              <w:rPr>
                <w:rFonts w:cstheme="minorHAnsi"/>
                <w:sz w:val="24"/>
                <w:szCs w:val="24"/>
              </w:rPr>
              <w:t xml:space="preserve">making </w:t>
            </w:r>
            <w:r w:rsidRPr="00C33EFB">
              <w:rPr>
                <w:rFonts w:cstheme="minorHAnsi"/>
                <w:sz w:val="24"/>
                <w:szCs w:val="24"/>
              </w:rPr>
              <w:t>comparison</w:t>
            </w:r>
            <w:r w:rsidR="00BA7363">
              <w:rPr>
                <w:rFonts w:cstheme="minorHAnsi"/>
                <w:sz w:val="24"/>
                <w:szCs w:val="24"/>
              </w:rPr>
              <w:t>s.</w:t>
            </w:r>
          </w:p>
        </w:tc>
        <w:tc>
          <w:tcPr>
            <w:tcW w:w="2199" w:type="dxa"/>
            <w:tcBorders>
              <w:bottom w:val="single" w:sz="4" w:space="0" w:color="4A11E9"/>
              <w:right w:val="single" w:sz="4" w:space="0" w:color="4A11E9"/>
            </w:tcBorders>
          </w:tcPr>
          <w:p w14:paraId="361E2629" w14:textId="21A49227" w:rsidR="00B42C28" w:rsidRPr="00C33EFB" w:rsidRDefault="002875BC" w:rsidP="00986385">
            <w:pPr>
              <w:tabs>
                <w:tab w:val="center" w:pos="4201"/>
                <w:tab w:val="left" w:pos="6425"/>
              </w:tabs>
              <w:jc w:val="center"/>
              <w:rPr>
                <w:rFonts w:cstheme="minorHAnsi"/>
                <w:bCs/>
                <w:sz w:val="24"/>
                <w:szCs w:val="24"/>
              </w:rPr>
            </w:pPr>
            <w:r w:rsidRPr="00C33EFB">
              <w:rPr>
                <w:rFonts w:cstheme="minorHAnsi"/>
                <w:sz w:val="24"/>
                <w:szCs w:val="24"/>
              </w:rPr>
              <w:t xml:space="preserve">Share and discuss </w:t>
            </w:r>
            <w:r w:rsidR="00C33EFB" w:rsidRPr="00C33EFB">
              <w:rPr>
                <w:rFonts w:cstheme="minorHAnsi"/>
                <w:sz w:val="24"/>
                <w:szCs w:val="24"/>
              </w:rPr>
              <w:t>findings.</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1567B"/>
    <w:rsid w:val="000A64E2"/>
    <w:rsid w:val="000C642F"/>
    <w:rsid w:val="000E1C93"/>
    <w:rsid w:val="001261A7"/>
    <w:rsid w:val="00156B85"/>
    <w:rsid w:val="00183DEE"/>
    <w:rsid w:val="00213632"/>
    <w:rsid w:val="002530BD"/>
    <w:rsid w:val="002875BC"/>
    <w:rsid w:val="002A2D48"/>
    <w:rsid w:val="002B6239"/>
    <w:rsid w:val="002E7388"/>
    <w:rsid w:val="00307BAB"/>
    <w:rsid w:val="00324426"/>
    <w:rsid w:val="003633B7"/>
    <w:rsid w:val="003A2290"/>
    <w:rsid w:val="003A4A56"/>
    <w:rsid w:val="003F589B"/>
    <w:rsid w:val="00443633"/>
    <w:rsid w:val="00490069"/>
    <w:rsid w:val="004C6902"/>
    <w:rsid w:val="004D4E69"/>
    <w:rsid w:val="004E5A4A"/>
    <w:rsid w:val="00522B91"/>
    <w:rsid w:val="005443CA"/>
    <w:rsid w:val="00551071"/>
    <w:rsid w:val="005727A6"/>
    <w:rsid w:val="00576662"/>
    <w:rsid w:val="005C15BF"/>
    <w:rsid w:val="00606343"/>
    <w:rsid w:val="00607E2F"/>
    <w:rsid w:val="00614FB8"/>
    <w:rsid w:val="00623D7D"/>
    <w:rsid w:val="006309E2"/>
    <w:rsid w:val="00632043"/>
    <w:rsid w:val="0066710D"/>
    <w:rsid w:val="006B03E6"/>
    <w:rsid w:val="006B6BB6"/>
    <w:rsid w:val="007469C2"/>
    <w:rsid w:val="00781103"/>
    <w:rsid w:val="0078608D"/>
    <w:rsid w:val="007E3357"/>
    <w:rsid w:val="007F58DE"/>
    <w:rsid w:val="00827164"/>
    <w:rsid w:val="00854FBB"/>
    <w:rsid w:val="008A33B4"/>
    <w:rsid w:val="00986385"/>
    <w:rsid w:val="009A765F"/>
    <w:rsid w:val="009B5B36"/>
    <w:rsid w:val="009C059F"/>
    <w:rsid w:val="009D1CF2"/>
    <w:rsid w:val="009D326D"/>
    <w:rsid w:val="009E1B0D"/>
    <w:rsid w:val="009E4D63"/>
    <w:rsid w:val="00A37D20"/>
    <w:rsid w:val="00A62F0F"/>
    <w:rsid w:val="00A94831"/>
    <w:rsid w:val="00AC4720"/>
    <w:rsid w:val="00AC66FC"/>
    <w:rsid w:val="00AD3938"/>
    <w:rsid w:val="00AF69D6"/>
    <w:rsid w:val="00B224C8"/>
    <w:rsid w:val="00B42C28"/>
    <w:rsid w:val="00B61F37"/>
    <w:rsid w:val="00B95403"/>
    <w:rsid w:val="00BA7363"/>
    <w:rsid w:val="00BB542D"/>
    <w:rsid w:val="00BC0E22"/>
    <w:rsid w:val="00BD2C44"/>
    <w:rsid w:val="00BE76CD"/>
    <w:rsid w:val="00C15BA8"/>
    <w:rsid w:val="00C33EFB"/>
    <w:rsid w:val="00C633AA"/>
    <w:rsid w:val="00C732FC"/>
    <w:rsid w:val="00C7480B"/>
    <w:rsid w:val="00C8783D"/>
    <w:rsid w:val="00C94249"/>
    <w:rsid w:val="00CB4F38"/>
    <w:rsid w:val="00CE3320"/>
    <w:rsid w:val="00CE5482"/>
    <w:rsid w:val="00CE6B45"/>
    <w:rsid w:val="00D34845"/>
    <w:rsid w:val="00D36BF1"/>
    <w:rsid w:val="00D51978"/>
    <w:rsid w:val="00DD7F82"/>
    <w:rsid w:val="00DE0625"/>
    <w:rsid w:val="00E06EFA"/>
    <w:rsid w:val="00E35C65"/>
    <w:rsid w:val="00EB7E70"/>
    <w:rsid w:val="00EC6227"/>
    <w:rsid w:val="00F02ABA"/>
    <w:rsid w:val="00F2000E"/>
    <w:rsid w:val="00F20BF0"/>
    <w:rsid w:val="00F21170"/>
    <w:rsid w:val="00F22066"/>
    <w:rsid w:val="00FB0BC3"/>
    <w:rsid w:val="00FB6C43"/>
    <w:rsid w:val="00FD6126"/>
    <w:rsid w:val="00FE14E1"/>
    <w:rsid w:val="00FE4F01"/>
    <w:rsid w:val="00FE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5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AC4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85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89</cp:revision>
  <cp:lastPrinted>2026-02-27T13:23:00Z</cp:lastPrinted>
  <dcterms:created xsi:type="dcterms:W3CDTF">2026-03-06T22:14:00Z</dcterms:created>
  <dcterms:modified xsi:type="dcterms:W3CDTF">2026-03-13T13:08:00Z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